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5929F" w14:textId="77777777" w:rsidR="003173A0" w:rsidRPr="003173A0" w:rsidRDefault="003173A0" w:rsidP="003173A0">
      <w:pPr>
        <w:pStyle w:val="berschrift1"/>
        <w:pBdr>
          <w:between w:val="single" w:sz="4" w:space="1" w:color="FF0000"/>
        </w:pBdr>
        <w:spacing w:after="0"/>
      </w:pPr>
      <w:r w:rsidRPr="003173A0">
        <w:t>REDUKTION DER VERBREITUNG DES NEUEN CORONAVIRUS</w:t>
      </w:r>
    </w:p>
    <w:p w14:paraId="56E6EA07" w14:textId="77777777" w:rsidR="00D13B1F" w:rsidRPr="003173A0" w:rsidRDefault="003A5B78" w:rsidP="00903C42">
      <w:pPr>
        <w:pStyle w:val="berschrift2"/>
        <w:spacing w:before="240"/>
      </w:pPr>
      <w:r w:rsidRPr="003173A0">
        <w:t>Übertragung des neuen Coronavirus</w:t>
      </w:r>
    </w:p>
    <w:p w14:paraId="73ACF51E" w14:textId="77777777" w:rsidR="00D13B1F" w:rsidRDefault="003A5B78">
      <w:pPr>
        <w:spacing w:after="60" w:line="240" w:lineRule="auto"/>
        <w:textAlignment w:val="center"/>
        <w:rPr>
          <w:szCs w:val="20"/>
          <w:lang w:eastAsia="de-CH"/>
        </w:rPr>
      </w:pPr>
      <w:r>
        <w:rPr>
          <w:szCs w:val="20"/>
          <w:lang w:eastAsia="de-CH"/>
        </w:rPr>
        <w:t xml:space="preserve">Die </w:t>
      </w:r>
      <w:r w:rsidR="00E96BAE">
        <w:rPr>
          <w:szCs w:val="20"/>
          <w:lang w:eastAsia="de-CH"/>
        </w:rPr>
        <w:t xml:space="preserve">drei </w:t>
      </w:r>
      <w:r w:rsidRPr="001404E8">
        <w:rPr>
          <w:b/>
          <w:szCs w:val="20"/>
          <w:lang w:eastAsia="de-CH"/>
        </w:rPr>
        <w:t>Hauptübertragungswege</w:t>
      </w:r>
      <w:r>
        <w:rPr>
          <w:szCs w:val="20"/>
          <w:lang w:eastAsia="de-CH"/>
        </w:rPr>
        <w:t xml:space="preserve"> des neuen Coronavirus </w:t>
      </w:r>
      <w:r w:rsidR="001E19B3" w:rsidRPr="001E19B3">
        <w:rPr>
          <w:szCs w:val="20"/>
          <w:lang w:eastAsia="de-CH"/>
        </w:rPr>
        <w:t>(SARS</w:t>
      </w:r>
      <w:r w:rsidR="008B5BC0">
        <w:rPr>
          <w:szCs w:val="20"/>
          <w:lang w:eastAsia="de-CH"/>
        </w:rPr>
        <w:noBreakHyphen/>
      </w:r>
      <w:r w:rsidR="001E19B3" w:rsidRPr="001E19B3">
        <w:rPr>
          <w:szCs w:val="20"/>
          <w:lang w:eastAsia="de-CH"/>
        </w:rPr>
        <w:t>CoV</w:t>
      </w:r>
      <w:r w:rsidR="008B5BC0">
        <w:rPr>
          <w:szCs w:val="20"/>
          <w:lang w:eastAsia="de-CH"/>
        </w:rPr>
        <w:noBreakHyphen/>
      </w:r>
      <w:r w:rsidR="001E19B3" w:rsidRPr="001E19B3">
        <w:rPr>
          <w:szCs w:val="20"/>
          <w:lang w:eastAsia="de-CH"/>
        </w:rPr>
        <w:t>2)</w:t>
      </w:r>
      <w:r w:rsidR="001E19B3">
        <w:rPr>
          <w:szCs w:val="20"/>
          <w:lang w:eastAsia="de-CH"/>
        </w:rPr>
        <w:t xml:space="preserve"> </w:t>
      </w:r>
      <w:r>
        <w:rPr>
          <w:szCs w:val="20"/>
          <w:lang w:eastAsia="de-CH"/>
        </w:rPr>
        <w:t xml:space="preserve">sind: </w:t>
      </w:r>
    </w:p>
    <w:p w14:paraId="4D44734A" w14:textId="77777777" w:rsidR="00D13B1F" w:rsidRDefault="0035423D" w:rsidP="00CB2687">
      <w:pPr>
        <w:pStyle w:val="Listenabsatz"/>
        <w:numPr>
          <w:ilvl w:val="0"/>
          <w:numId w:val="7"/>
        </w:numPr>
        <w:ind w:hanging="294"/>
        <w:rPr>
          <w:lang w:eastAsia="de-CH"/>
        </w:rPr>
      </w:pPr>
      <w:r>
        <w:rPr>
          <w:lang w:eastAsia="de-CH"/>
        </w:rPr>
        <w:t>e</w:t>
      </w:r>
      <w:r w:rsidR="003A5B78">
        <w:rPr>
          <w:lang w:eastAsia="de-CH"/>
        </w:rPr>
        <w:t>nger Kontakt: Wenn man zu einer erkrankten Person weniger als zwei Meter Abstand hält.</w:t>
      </w:r>
    </w:p>
    <w:p w14:paraId="5607AD3B" w14:textId="77777777" w:rsidR="00D13B1F" w:rsidRDefault="003A5B78" w:rsidP="00CB2687">
      <w:pPr>
        <w:pStyle w:val="Listenabsatz"/>
        <w:numPr>
          <w:ilvl w:val="0"/>
          <w:numId w:val="7"/>
        </w:numPr>
        <w:ind w:hanging="294"/>
        <w:rPr>
          <w:lang w:eastAsia="de-CH"/>
        </w:rPr>
      </w:pPr>
      <w:r>
        <w:rPr>
          <w:lang w:eastAsia="de-CH"/>
        </w:rPr>
        <w:t>Tröpfchen: Niest oder hustet eine erkrankte Person, können die Viren direkt auf die Schleimhäute von Nase, Mund oder Augen eines anderen Menschen gelangen.</w:t>
      </w:r>
    </w:p>
    <w:p w14:paraId="7F8D97FB" w14:textId="77777777" w:rsidR="00D13B1F" w:rsidRDefault="003A5B78" w:rsidP="00CB2687">
      <w:pPr>
        <w:pStyle w:val="Listenabsatz"/>
        <w:numPr>
          <w:ilvl w:val="0"/>
          <w:numId w:val="7"/>
        </w:numPr>
        <w:ind w:hanging="294"/>
        <w:rPr>
          <w:lang w:eastAsia="de-CH"/>
        </w:rPr>
      </w:pPr>
      <w:r>
        <w:rPr>
          <w:lang w:eastAsia="de-CH"/>
        </w:rPr>
        <w:t xml:space="preserve">Hände: Ansteckende Tröpfchen gelangen beim Husten und Niesen oder Berühren der Schleimhäute auf die Hände. Von da aus werden die Viren auf Oberflächen übertragen. Eine andere Person kann von da </w:t>
      </w:r>
      <w:proofErr w:type="gramStart"/>
      <w:r>
        <w:rPr>
          <w:lang w:eastAsia="de-CH"/>
        </w:rPr>
        <w:t>aus die Viren</w:t>
      </w:r>
      <w:proofErr w:type="gramEnd"/>
      <w:r>
        <w:rPr>
          <w:lang w:eastAsia="de-CH"/>
        </w:rPr>
        <w:t xml:space="preserve"> auf ihre Hände übertragen und so gelangen sie an Mund, Nase oder Augen, wenn man sich im Gesicht berührt.</w:t>
      </w:r>
    </w:p>
    <w:p w14:paraId="760C796F" w14:textId="77777777" w:rsidR="00D13B1F" w:rsidRDefault="003A5B78" w:rsidP="001404E8">
      <w:pPr>
        <w:pStyle w:val="berschrift2"/>
        <w:rPr>
          <w:lang w:eastAsia="de-CH"/>
        </w:rPr>
      </w:pPr>
      <w:r>
        <w:rPr>
          <w:lang w:eastAsia="de-CH"/>
        </w:rPr>
        <w:t>Schutz gegen Übertragung</w:t>
      </w:r>
    </w:p>
    <w:p w14:paraId="579B7DE6" w14:textId="77777777" w:rsidR="00D13B1F" w:rsidRDefault="003A5B78">
      <w:pPr>
        <w:spacing w:after="60" w:line="240" w:lineRule="auto"/>
        <w:textAlignment w:val="center"/>
        <w:rPr>
          <w:szCs w:val="20"/>
          <w:lang w:eastAsia="de-CH"/>
        </w:rPr>
      </w:pPr>
      <w:r>
        <w:rPr>
          <w:szCs w:val="20"/>
          <w:lang w:eastAsia="de-CH"/>
        </w:rPr>
        <w:t xml:space="preserve">Es gibt </w:t>
      </w:r>
      <w:r w:rsidRPr="001404E8">
        <w:rPr>
          <w:b/>
          <w:szCs w:val="20"/>
          <w:lang w:eastAsia="de-CH"/>
        </w:rPr>
        <w:t>drei Grundprinzipien</w:t>
      </w:r>
      <w:r>
        <w:rPr>
          <w:szCs w:val="20"/>
          <w:lang w:eastAsia="de-CH"/>
        </w:rPr>
        <w:t xml:space="preserve"> zur Verhütung von Übertragungen:</w:t>
      </w:r>
    </w:p>
    <w:p w14:paraId="0339D406" w14:textId="77777777" w:rsidR="00D13B1F" w:rsidRDefault="003A5B78" w:rsidP="00CB2687">
      <w:pPr>
        <w:pStyle w:val="Listenabsatz"/>
        <w:ind w:hanging="288"/>
      </w:pPr>
      <w:r>
        <w:t>Distanzhalten, Sauberkeit, Oberflächendesinfektion und Händehygiene</w:t>
      </w:r>
    </w:p>
    <w:p w14:paraId="5C879A22" w14:textId="77777777" w:rsidR="00D13B1F" w:rsidRDefault="0035423D" w:rsidP="00CB2687">
      <w:pPr>
        <w:pStyle w:val="Listenabsatz"/>
        <w:ind w:hanging="288"/>
      </w:pPr>
      <w:r>
        <w:t>b</w:t>
      </w:r>
      <w:r w:rsidR="003A5B78">
        <w:t>esonders gefährdete Personen schützen</w:t>
      </w:r>
    </w:p>
    <w:p w14:paraId="5930EDC8" w14:textId="77777777" w:rsidR="00D13B1F" w:rsidRDefault="0035423D" w:rsidP="00CB2687">
      <w:pPr>
        <w:pStyle w:val="Listenabsatz"/>
        <w:ind w:hanging="288"/>
      </w:pPr>
      <w:r>
        <w:t>s</w:t>
      </w:r>
      <w:r w:rsidR="003A5B78">
        <w:t xml:space="preserve">oziale und berufliche Absonderung von Erkrankten und von Personen, die </w:t>
      </w:r>
      <w:r w:rsidR="00762B7A">
        <w:t xml:space="preserve">engen </w:t>
      </w:r>
      <w:r w:rsidR="003A5B78">
        <w:t>Kontakt zu Erkrankten hatten</w:t>
      </w:r>
    </w:p>
    <w:p w14:paraId="451F03EC" w14:textId="77777777" w:rsidR="00D13B1F" w:rsidRDefault="003A5B78">
      <w:pPr>
        <w:rPr>
          <w:szCs w:val="20"/>
          <w:lang w:eastAsia="de-CH"/>
        </w:rPr>
      </w:pPr>
      <w:r>
        <w:rPr>
          <w:szCs w:val="20"/>
          <w:lang w:eastAsia="de-CH"/>
        </w:rPr>
        <w:t xml:space="preserve">Die Grundsätze zur Prävention der Übertragung beruhen auf den </w:t>
      </w:r>
      <w:r w:rsidR="00DA7185">
        <w:rPr>
          <w:szCs w:val="20"/>
          <w:lang w:eastAsia="de-CH"/>
        </w:rPr>
        <w:t xml:space="preserve">oben genannten </w:t>
      </w:r>
      <w:r>
        <w:rPr>
          <w:szCs w:val="20"/>
          <w:lang w:eastAsia="de-CH"/>
        </w:rPr>
        <w:t>Hauptübertragungswegen.</w:t>
      </w:r>
    </w:p>
    <w:p w14:paraId="51E64EA6" w14:textId="77777777" w:rsidR="00D13B1F" w:rsidRDefault="003A5B78">
      <w:pPr>
        <w:spacing w:line="240" w:lineRule="auto"/>
        <w:textAlignment w:val="center"/>
        <w:rPr>
          <w:szCs w:val="20"/>
          <w:lang w:eastAsia="de-CH"/>
        </w:rPr>
      </w:pPr>
      <w:r>
        <w:rPr>
          <w:szCs w:val="20"/>
          <w:lang w:eastAsia="de-CH"/>
        </w:rPr>
        <w:t>Die Übertragung durch engeren Kontakt, sowie die Übertragung durch Tröpfchen</w:t>
      </w:r>
      <w:r w:rsidR="0035423D">
        <w:rPr>
          <w:szCs w:val="20"/>
          <w:lang w:eastAsia="de-CH"/>
        </w:rPr>
        <w:t>,</w:t>
      </w:r>
      <w:r>
        <w:rPr>
          <w:szCs w:val="20"/>
          <w:lang w:eastAsia="de-CH"/>
        </w:rPr>
        <w:t xml:space="preserve"> können durch mindestens zwei Meter Abstandhalten oder physische Barrieren verhindert werden. Um die Übertragung über die Hände zu vermeiden, ist eine regelmässige und gründliche Handhygiene durch alle Personen sowie die Reinigung häufig berührter Oberflächen wichtig.</w:t>
      </w:r>
    </w:p>
    <w:p w14:paraId="78A61CAB" w14:textId="77777777" w:rsidR="00D13B1F" w:rsidRDefault="003A5B78" w:rsidP="00704DD4">
      <w:pPr>
        <w:pStyle w:val="berschrift2"/>
        <w:rPr>
          <w:lang w:eastAsia="de-CH"/>
        </w:rPr>
      </w:pPr>
      <w:r>
        <w:rPr>
          <w:lang w:eastAsia="de-CH"/>
        </w:rPr>
        <w:t>Schutzmassnahmen</w:t>
      </w:r>
    </w:p>
    <w:p w14:paraId="17A6C6EE" w14:textId="77777777" w:rsidR="00D13B1F" w:rsidRDefault="003A5B78">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742A6735" w14:textId="77777777" w:rsidR="00D13B1F" w:rsidRDefault="003A5B78">
      <w:pPr>
        <w:spacing w:line="240" w:lineRule="auto"/>
        <w:textAlignment w:val="center"/>
        <w:rPr>
          <w:szCs w:val="20"/>
          <w:lang w:eastAsia="de-CH"/>
        </w:rPr>
      </w:pPr>
      <w:r>
        <w:rPr>
          <w:szCs w:val="20"/>
          <w:lang w:eastAsia="de-CH"/>
        </w:rPr>
        <w:t xml:space="preserve">Zuerst gilt es, technische und organisatorische Schutzmassnahmen zu treffen. Die persönlichen Schutzmassnahmen sind nachrangig dazu. Für besonders gefährdete Mitarbeitende sind </w:t>
      </w:r>
      <w:r w:rsidR="001404E8">
        <w:rPr>
          <w:szCs w:val="20"/>
          <w:lang w:eastAsia="de-CH"/>
        </w:rPr>
        <w:t>zusätzliche Massnahmen</w:t>
      </w:r>
      <w:r>
        <w:rPr>
          <w:szCs w:val="20"/>
          <w:lang w:eastAsia="de-CH"/>
        </w:rPr>
        <w:t xml:space="preserve"> zu treffen. Alle betroffenen Personen müssen zu den Schutzmassnamen die notwendigen Anweisungen erhalten.</w:t>
      </w:r>
    </w:p>
    <w:p w14:paraId="19C658CA" w14:textId="6B10D823" w:rsidR="00704DD4" w:rsidRDefault="003A5B78">
      <w:pPr>
        <w:spacing w:line="240" w:lineRule="auto"/>
        <w:textAlignment w:val="center"/>
        <w:rPr>
          <w:szCs w:val="20"/>
          <w:lang w:eastAsia="de-CH"/>
        </w:rPr>
      </w:pPr>
      <w:r>
        <w:rPr>
          <w:szCs w:val="20"/>
          <w:lang w:eastAsia="de-CH"/>
        </w:rPr>
        <w:t xml:space="preserve">Das Schutzziel am Arbeitsplatz ist ebenfalls die Reduktion einer Übertragung des neuen Coronavirus durch Distanzhalten, Sauberkeit, </w:t>
      </w:r>
      <w:r w:rsidR="008B5BC0">
        <w:rPr>
          <w:szCs w:val="20"/>
          <w:lang w:eastAsia="de-CH"/>
        </w:rPr>
        <w:t>Reinigung von Oberflächen</w:t>
      </w:r>
      <w:r>
        <w:rPr>
          <w:szCs w:val="20"/>
          <w:lang w:eastAsia="de-CH"/>
        </w:rPr>
        <w:t xml:space="preserve"> und Händehygiene.</w:t>
      </w:r>
      <w:r w:rsidR="00704DD4">
        <w:rPr>
          <w:szCs w:val="20"/>
          <w:lang w:eastAsia="de-CH"/>
        </w:rPr>
        <w:br/>
      </w:r>
    </w:p>
    <w:p w14:paraId="0040AB15" w14:textId="77777777" w:rsidR="00704DD4" w:rsidRDefault="00704DD4">
      <w:pPr>
        <w:spacing w:after="0" w:line="240" w:lineRule="auto"/>
        <w:jc w:val="left"/>
        <w:rPr>
          <w:szCs w:val="20"/>
          <w:lang w:eastAsia="de-CH"/>
        </w:rPr>
      </w:pPr>
      <w:r>
        <w:rPr>
          <w:szCs w:val="20"/>
          <w:lang w:eastAsia="de-CH"/>
        </w:rPr>
        <w:br w:type="page"/>
      </w:r>
    </w:p>
    <w:p w14:paraId="6948ECA9" w14:textId="77777777" w:rsidR="00DA7185" w:rsidRDefault="003A5B78" w:rsidP="001404E8">
      <w:pPr>
        <w:pStyle w:val="berschrift2"/>
        <w:rPr>
          <w:lang w:eastAsia="de-CH"/>
        </w:rPr>
      </w:pPr>
      <w:r>
        <w:rPr>
          <w:lang w:eastAsia="de-CH"/>
        </w:rPr>
        <w:lastRenderedPageBreak/>
        <w:t>«STOP</w:t>
      </w:r>
      <w:r w:rsidR="008B5BC0">
        <w:rPr>
          <w:lang w:eastAsia="de-CH"/>
        </w:rPr>
        <w:noBreakHyphen/>
      </w:r>
      <w:r w:rsidR="00C763B6">
        <w:rPr>
          <w:lang w:eastAsia="de-CH"/>
        </w:rPr>
        <w:t>Prinzip»</w:t>
      </w:r>
    </w:p>
    <w:p w14:paraId="19FB178A" w14:textId="1FA11206" w:rsidR="00D13B1F" w:rsidRDefault="00DA7185" w:rsidP="00B70DF8">
      <w:pPr>
        <w:rPr>
          <w:szCs w:val="20"/>
          <w:lang w:eastAsia="de-CH"/>
        </w:rPr>
      </w:pPr>
      <w:r>
        <w:rPr>
          <w:lang w:eastAsia="de-CH"/>
        </w:rPr>
        <w:t xml:space="preserve">Das </w:t>
      </w:r>
      <w:r w:rsidR="000C5D13">
        <w:rPr>
          <w:lang w:eastAsia="de-CH"/>
        </w:rPr>
        <w:t>STOP</w:t>
      </w:r>
      <w:r w:rsidR="008B5BC0">
        <w:rPr>
          <w:szCs w:val="20"/>
          <w:lang w:eastAsia="de-CH"/>
        </w:rPr>
        <w:noBreakHyphen/>
      </w:r>
      <w:r>
        <w:rPr>
          <w:lang w:eastAsia="de-CH"/>
        </w:rPr>
        <w:t>Prinzip erläutert die</w:t>
      </w:r>
      <w:r w:rsidR="003A5B78">
        <w:rPr>
          <w:lang w:eastAsia="de-CH"/>
        </w:rPr>
        <w:t xml:space="preserve"> Reihenfolge der Ergreifung von Schutzmassnahmen</w:t>
      </w:r>
      <w:r w:rsidR="0035423D">
        <w:rPr>
          <w:lang w:eastAsia="de-CH"/>
        </w:rPr>
        <w:t>.</w:t>
      </w:r>
    </w:p>
    <w:p w14:paraId="7CBF46FC" w14:textId="71DE6678" w:rsidR="00D13B1F" w:rsidRDefault="00D13B1F" w:rsidP="00C66559"/>
    <w:p w14:paraId="5113198C" w14:textId="77777777" w:rsidR="00D13B1F" w:rsidRDefault="003A5B78">
      <w:pPr>
        <w:pStyle w:val="Untertitel"/>
        <w:spacing w:after="240"/>
        <w:rPr>
          <w:rFonts w:cs="Times New Roman"/>
          <w:sz w:val="15"/>
          <w:szCs w:val="15"/>
          <w:lang w:val="fr-CH"/>
        </w:rPr>
      </w:pPr>
      <w:proofErr w:type="gramStart"/>
      <w:r w:rsidRPr="009D4B93">
        <w:rPr>
          <w:rFonts w:cs="Times New Roman"/>
          <w:sz w:val="15"/>
          <w:szCs w:val="15"/>
          <w:lang w:val="fr-CH"/>
        </w:rPr>
        <w:t>Version:</w:t>
      </w:r>
      <w:proofErr w:type="gramEnd"/>
      <w:r w:rsidRPr="009D4B93">
        <w:rPr>
          <w:rFonts w:cs="Times New Roman"/>
          <w:sz w:val="15"/>
          <w:szCs w:val="15"/>
          <w:lang w:val="fr-CH"/>
        </w:rPr>
        <w:t xml:space="preserve"> </w:t>
      </w:r>
      <w:r w:rsidR="00182337">
        <w:rPr>
          <w:rFonts w:cs="Times New Roman"/>
          <w:sz w:val="15"/>
          <w:szCs w:val="15"/>
          <w:lang w:val="fr-CH"/>
        </w:rPr>
        <w:t>1</w:t>
      </w:r>
      <w:r w:rsidR="00283E76">
        <w:rPr>
          <w:rFonts w:cs="Times New Roman"/>
          <w:sz w:val="15"/>
          <w:szCs w:val="15"/>
          <w:lang w:val="fr-CH"/>
        </w:rPr>
        <w:t>4</w:t>
      </w:r>
      <w:r w:rsidRPr="009D4B93">
        <w:rPr>
          <w:rFonts w:cs="Times New Roman"/>
          <w:sz w:val="15"/>
          <w:szCs w:val="15"/>
          <w:lang w:val="fr-CH"/>
        </w:rPr>
        <w:t xml:space="preserve">. </w:t>
      </w:r>
      <w:r w:rsidR="00182337">
        <w:rPr>
          <w:rFonts w:cs="Times New Roman"/>
          <w:sz w:val="15"/>
          <w:szCs w:val="15"/>
          <w:lang w:val="fr-CH"/>
        </w:rPr>
        <w:t>Mai</w:t>
      </w:r>
      <w:r w:rsidR="00182337" w:rsidRPr="009D4B93">
        <w:rPr>
          <w:rFonts w:cs="Times New Roman"/>
          <w:sz w:val="15"/>
          <w:szCs w:val="15"/>
          <w:lang w:val="fr-CH"/>
        </w:rPr>
        <w:t xml:space="preserve"> </w:t>
      </w:r>
      <w:r w:rsidRPr="009D4B93">
        <w:rPr>
          <w:rFonts w:cs="Times New Roman"/>
          <w:sz w:val="15"/>
          <w:szCs w:val="15"/>
          <w:lang w:val="fr-CH"/>
        </w:rPr>
        <w:t>2020</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329"/>
        <w:gridCol w:w="3888"/>
      </w:tblGrid>
      <w:tr w:rsidR="00C763B6" w14:paraId="45147043" w14:textId="77777777" w:rsidTr="00EC2A16">
        <w:trPr>
          <w:trHeight w:val="2268"/>
        </w:trPr>
        <w:tc>
          <w:tcPr>
            <w:tcW w:w="1893" w:type="dxa"/>
            <w:tcBorders>
              <w:top w:val="nil"/>
              <w:left w:val="nil"/>
              <w:bottom w:val="nil"/>
              <w:right w:val="nil"/>
            </w:tcBorders>
            <w:shd w:val="clear" w:color="auto" w:fill="1C9137"/>
            <w:vAlign w:val="center"/>
          </w:tcPr>
          <w:p w14:paraId="64C7EE31" w14:textId="77777777" w:rsidR="00C763B6" w:rsidRPr="00C702A5" w:rsidRDefault="00C763B6" w:rsidP="00EC2A1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6509C1F0" w14:textId="77777777" w:rsidR="00C763B6" w:rsidRPr="00C702A5" w:rsidRDefault="00C763B6" w:rsidP="00EC2A16">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w:t>
            </w:r>
            <w:r w:rsidR="00440C7F">
              <w:rPr>
                <w:sz w:val="24"/>
              </w:rPr>
              <w:t> </w:t>
            </w:r>
            <w:r>
              <w:rPr>
                <w:sz w:val="24"/>
              </w:rPr>
              <w:t>B. Homeoffice).</w:t>
            </w:r>
          </w:p>
        </w:tc>
        <w:tc>
          <w:tcPr>
            <w:tcW w:w="3707" w:type="dxa"/>
            <w:tcBorders>
              <w:top w:val="single" w:sz="4" w:space="0" w:color="CEF6D8"/>
              <w:left w:val="nil"/>
              <w:bottom w:val="single" w:sz="4" w:space="0" w:color="FAEA9C"/>
              <w:right w:val="single" w:sz="4" w:space="0" w:color="CEF6D8"/>
            </w:tcBorders>
            <w:vAlign w:val="center"/>
          </w:tcPr>
          <w:p w14:paraId="426202DB" w14:textId="77777777" w:rsidR="00C763B6" w:rsidRDefault="00C763B6" w:rsidP="00EC2A16">
            <w:pPr>
              <w:spacing w:after="0" w:line="240" w:lineRule="auto"/>
              <w:jc w:val="center"/>
            </w:pPr>
            <w:r>
              <w:rPr>
                <w:noProof/>
                <w:lang w:eastAsia="de-CH"/>
              </w:rPr>
              <w:drawing>
                <wp:inline distT="0" distB="0" distL="0" distR="0" wp14:anchorId="365FB6AA" wp14:editId="10EF6FBA">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1EF4A1DF" w14:textId="77777777" w:rsidTr="00EC2A16">
        <w:trPr>
          <w:trHeight w:val="2268"/>
        </w:trPr>
        <w:tc>
          <w:tcPr>
            <w:tcW w:w="1893" w:type="dxa"/>
            <w:tcBorders>
              <w:top w:val="nil"/>
              <w:left w:val="nil"/>
              <w:bottom w:val="nil"/>
              <w:right w:val="nil"/>
            </w:tcBorders>
            <w:shd w:val="clear" w:color="auto" w:fill="FFFF00"/>
            <w:vAlign w:val="center"/>
          </w:tcPr>
          <w:p w14:paraId="3C2398FA" w14:textId="77777777" w:rsidR="00C763B6" w:rsidRPr="00C702A5" w:rsidRDefault="00C763B6" w:rsidP="00EC2A1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3CB0721B" w14:textId="77777777"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sind technische Massnahmen (z.</w:t>
            </w:r>
            <w:r w:rsidR="00440C7F">
              <w:rPr>
                <w:sz w:val="24"/>
              </w:rPr>
              <w:t> </w:t>
            </w:r>
            <w:r w:rsidRPr="00C702A5">
              <w:rPr>
                <w:sz w:val="24"/>
              </w:rPr>
              <w:t xml:space="preserve">B. </w:t>
            </w:r>
            <w:r w:rsidR="00797730">
              <w:rPr>
                <w:sz w:val="24"/>
              </w:rPr>
              <w:t>Acrylglas</w:t>
            </w:r>
            <w:r w:rsidRPr="00C702A5">
              <w:rPr>
                <w:sz w:val="24"/>
              </w:rPr>
              <w:t>,</w:t>
            </w:r>
            <w:r>
              <w:rPr>
                <w:sz w:val="24"/>
              </w:rPr>
              <w:t xml:space="preserve">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14:paraId="581653FE" w14:textId="77777777" w:rsidR="00C763B6" w:rsidRDefault="00C763B6" w:rsidP="00EC2A16">
            <w:pPr>
              <w:spacing w:after="0" w:line="240" w:lineRule="auto"/>
              <w:jc w:val="center"/>
              <w:rPr>
                <w:noProof/>
              </w:rPr>
            </w:pPr>
            <w:r>
              <w:rPr>
                <w:noProof/>
                <w:lang w:eastAsia="de-CH"/>
              </w:rPr>
              <w:drawing>
                <wp:inline distT="0" distB="0" distL="0" distR="0" wp14:anchorId="4C9DEF7D" wp14:editId="61F95BBC">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6BA11D79" w14:textId="77777777" w:rsidR="00C763B6" w:rsidRDefault="00C763B6" w:rsidP="00EC2A16">
            <w:pPr>
              <w:spacing w:after="0" w:line="240" w:lineRule="auto"/>
              <w:jc w:val="right"/>
            </w:pPr>
          </w:p>
        </w:tc>
      </w:tr>
      <w:tr w:rsidR="00C763B6" w14:paraId="75F5889D" w14:textId="77777777" w:rsidTr="00EC2A16">
        <w:trPr>
          <w:trHeight w:val="2268"/>
        </w:trPr>
        <w:tc>
          <w:tcPr>
            <w:tcW w:w="1893" w:type="dxa"/>
            <w:tcBorders>
              <w:top w:val="nil"/>
              <w:left w:val="nil"/>
              <w:bottom w:val="nil"/>
              <w:right w:val="nil"/>
            </w:tcBorders>
            <w:shd w:val="clear" w:color="auto" w:fill="FFC000"/>
            <w:vAlign w:val="center"/>
          </w:tcPr>
          <w:p w14:paraId="29F2A5AE" w14:textId="77777777" w:rsidR="00C763B6" w:rsidRPr="00C702A5" w:rsidRDefault="00C763B6" w:rsidP="00EC2A1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5CCACA7E" w14:textId="77777777" w:rsidR="00C763B6" w:rsidRPr="00C702A5" w:rsidRDefault="00C763B6" w:rsidP="00EC2A16">
            <w:pPr>
              <w:spacing w:after="0" w:line="240" w:lineRule="auto"/>
              <w:ind w:left="177"/>
              <w:jc w:val="left"/>
              <w:rPr>
                <w:sz w:val="24"/>
              </w:rPr>
            </w:pPr>
            <w:r w:rsidRPr="00C91BCE">
              <w:rPr>
                <w:b/>
                <w:sz w:val="24"/>
              </w:rPr>
              <w:t>O</w:t>
            </w:r>
            <w:r>
              <w:rPr>
                <w:sz w:val="24"/>
              </w:rPr>
              <w:t xml:space="preserve"> </w:t>
            </w:r>
            <w:r w:rsidRPr="00C702A5">
              <w:rPr>
                <w:sz w:val="24"/>
              </w:rPr>
              <w:t>sind organisatorische Massnahmen (z.</w:t>
            </w:r>
            <w:r w:rsidR="00440C7F">
              <w:rPr>
                <w:sz w:val="24"/>
              </w:rPr>
              <w:t> </w:t>
            </w:r>
            <w:r w:rsidRPr="00C702A5">
              <w:rPr>
                <w:sz w:val="24"/>
              </w:rPr>
              <w:t>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6AC72C25" w14:textId="77777777" w:rsidR="00C763B6" w:rsidRDefault="00C763B6" w:rsidP="00EC2A16">
            <w:pPr>
              <w:spacing w:after="0" w:line="240" w:lineRule="auto"/>
              <w:jc w:val="center"/>
            </w:pPr>
            <w:r>
              <w:rPr>
                <w:noProof/>
                <w:lang w:eastAsia="de-CH"/>
              </w:rPr>
              <w:drawing>
                <wp:inline distT="0" distB="0" distL="0" distR="0" wp14:anchorId="36412685" wp14:editId="7C6F9361">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4"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3AECC918" w14:textId="77777777" w:rsidTr="00EC2A16">
        <w:trPr>
          <w:trHeight w:val="2268"/>
        </w:trPr>
        <w:tc>
          <w:tcPr>
            <w:tcW w:w="1893" w:type="dxa"/>
            <w:tcBorders>
              <w:top w:val="nil"/>
              <w:left w:val="nil"/>
              <w:bottom w:val="nil"/>
              <w:right w:val="nil"/>
            </w:tcBorders>
            <w:shd w:val="clear" w:color="auto" w:fill="FF0000"/>
            <w:vAlign w:val="center"/>
          </w:tcPr>
          <w:p w14:paraId="6786F4EE" w14:textId="77777777" w:rsidR="00C763B6" w:rsidRPr="00C702A5" w:rsidRDefault="00C763B6" w:rsidP="00EC2A1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F6F3F14" w14:textId="77777777" w:rsidR="00C763B6" w:rsidRPr="00C702A5" w:rsidRDefault="00C763B6" w:rsidP="00915741">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w:t>
            </w:r>
            <w:r w:rsidR="00440C7F">
              <w:rPr>
                <w:sz w:val="24"/>
              </w:rPr>
              <w:t> </w:t>
            </w:r>
            <w:r w:rsidRPr="00C702A5">
              <w:rPr>
                <w:sz w:val="24"/>
              </w:rPr>
              <w:t xml:space="preserve">B. </w:t>
            </w:r>
            <w:r w:rsidR="00CB6B75">
              <w:rPr>
                <w:sz w:val="24"/>
              </w:rPr>
              <w:t>Hygienemasken (chirurgische Masken</w:t>
            </w:r>
            <w:r w:rsidR="0032601E">
              <w:rPr>
                <w:sz w:val="24"/>
              </w:rPr>
              <w:t xml:space="preserve"> </w:t>
            </w:r>
            <w:r w:rsidR="00CB6B75">
              <w:rPr>
                <w:sz w:val="24"/>
              </w:rPr>
              <w:t>/ OP-Masken)</w:t>
            </w:r>
            <w:r w:rsidRPr="00C702A5">
              <w:rPr>
                <w:sz w:val="24"/>
              </w:rPr>
              <w:t>)</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29D3BC55" w14:textId="77777777" w:rsidR="00C763B6" w:rsidRDefault="00C763B6" w:rsidP="00EC2A16">
            <w:pPr>
              <w:spacing w:after="0" w:line="240" w:lineRule="auto"/>
              <w:jc w:val="center"/>
            </w:pPr>
            <w:r>
              <w:rPr>
                <w:noProof/>
                <w:lang w:eastAsia="de-CH"/>
              </w:rPr>
              <w:drawing>
                <wp:inline distT="0" distB="0" distL="0" distR="0" wp14:anchorId="5F75F2FD" wp14:editId="4AF7AC66">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5"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8EB6ABF" w14:textId="77777777" w:rsidR="00D13B1F" w:rsidRPr="00F75946" w:rsidRDefault="003A5B78">
      <w:pPr>
        <w:spacing w:after="0" w:line="240" w:lineRule="auto"/>
        <w:jc w:val="left"/>
      </w:pPr>
      <w:r w:rsidRPr="00F75946">
        <w:br w:type="page"/>
      </w:r>
    </w:p>
    <w:p w14:paraId="6A6AF0BC" w14:textId="77777777" w:rsidR="00D13B1F" w:rsidRPr="00C763B6" w:rsidRDefault="003A5B78" w:rsidP="00C763B6">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p>
    <w:p w14:paraId="23A243DA" w14:textId="77777777" w:rsidR="00C763B6" w:rsidRPr="00C763B6" w:rsidRDefault="00C763B6" w:rsidP="00C763B6">
      <w:pPr>
        <w:spacing w:after="0" w:line="240" w:lineRule="auto"/>
        <w:rPr>
          <w:sz w:val="2"/>
          <w:szCs w:val="2"/>
        </w:rPr>
      </w:pPr>
    </w:p>
    <w:p w14:paraId="2311B6B9" w14:textId="77777777" w:rsidR="00D13B1F" w:rsidRDefault="00680CB1" w:rsidP="00C763B6">
      <w:pPr>
        <w:pStyle w:val="berschrift1"/>
        <w:spacing w:after="0"/>
      </w:pPr>
      <w:r>
        <w:t>1</w:t>
      </w:r>
      <w:r w:rsidR="007A0960">
        <w:t>.</w:t>
      </w:r>
      <w:r>
        <w:t xml:space="preserve"> </w:t>
      </w:r>
      <w:r w:rsidR="003A5B78">
        <w:t>Händehygiene</w:t>
      </w:r>
    </w:p>
    <w:p w14:paraId="799B9758" w14:textId="77777777" w:rsidR="00D13B1F" w:rsidRPr="00955B61" w:rsidRDefault="003A5B78">
      <w:pPr>
        <w:rPr>
          <w:rFonts w:eastAsia="Calibri"/>
          <w:b/>
          <w:bCs/>
        </w:rPr>
      </w:pPr>
      <w:r w:rsidRPr="00955B61">
        <w:rPr>
          <w:rFonts w:eastAsia="Calibri"/>
          <w:b/>
          <w:bCs/>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13B1F" w14:paraId="56648ADF"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6109F763" w14:textId="77777777" w:rsidR="00D13B1F" w:rsidRDefault="003A5B78" w:rsidP="00C763B6">
            <w:pPr>
              <w:spacing w:after="0"/>
            </w:pPr>
            <w:r>
              <w:t>Massnahmen</w:t>
            </w:r>
          </w:p>
        </w:tc>
      </w:tr>
      <w:tr w:rsidR="00D13B1F" w14:paraId="60F187D1"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25E33E93" w14:textId="77777777" w:rsidR="00D13B1F" w:rsidRDefault="00026466">
            <w:r>
              <w:t>Aufstellen von Händehygienestationen</w:t>
            </w:r>
            <w:r w:rsidR="00DF16EE">
              <w:t>:</w:t>
            </w:r>
          </w:p>
          <w:p w14:paraId="6DDAE83A" w14:textId="7B671040" w:rsidR="00DF16EE" w:rsidRDefault="005F53CA" w:rsidP="00DF16EE">
            <w:pPr>
              <w:pStyle w:val="Listenabsatz"/>
              <w:numPr>
                <w:ilvl w:val="0"/>
                <w:numId w:val="22"/>
              </w:numPr>
            </w:pPr>
            <w:r>
              <w:t xml:space="preserve">Empfang, </w:t>
            </w:r>
            <w:r w:rsidR="00DF16EE">
              <w:t>Eingang</w:t>
            </w:r>
            <w:r>
              <w:t xml:space="preserve">, </w:t>
            </w:r>
            <w:r w:rsidR="00DF16EE">
              <w:t>Ausgang</w:t>
            </w:r>
          </w:p>
          <w:p w14:paraId="5DABCFC5" w14:textId="77777777" w:rsidR="00DF16EE" w:rsidRDefault="00DF16EE" w:rsidP="00DF16EE">
            <w:pPr>
              <w:pStyle w:val="Listenabsatz"/>
              <w:numPr>
                <w:ilvl w:val="0"/>
                <w:numId w:val="22"/>
              </w:numPr>
            </w:pPr>
            <w:proofErr w:type="spellStart"/>
            <w:r>
              <w:t>Kaffeecken</w:t>
            </w:r>
            <w:proofErr w:type="spellEnd"/>
          </w:p>
          <w:p w14:paraId="28BC1BC5" w14:textId="77777777" w:rsidR="00DF16EE" w:rsidRDefault="00DF16EE" w:rsidP="00DF16EE">
            <w:pPr>
              <w:pStyle w:val="Listenabsatz"/>
              <w:numPr>
                <w:ilvl w:val="0"/>
                <w:numId w:val="22"/>
              </w:numPr>
            </w:pPr>
            <w:r>
              <w:t>Kantine, Cafeteria</w:t>
            </w:r>
          </w:p>
          <w:p w14:paraId="6A307B27" w14:textId="1597A3CF" w:rsidR="005F53CA" w:rsidRDefault="005F53CA" w:rsidP="00DF16EE">
            <w:pPr>
              <w:pStyle w:val="Listenabsatz"/>
              <w:numPr>
                <w:ilvl w:val="0"/>
                <w:numId w:val="22"/>
              </w:numPr>
            </w:pPr>
            <w:r>
              <w:t>Weitere hochfrequentiere Bereiche</w:t>
            </w:r>
          </w:p>
        </w:tc>
      </w:tr>
    </w:tbl>
    <w:p w14:paraId="50579D64" w14:textId="77777777" w:rsidR="00D13B1F" w:rsidRDefault="00680CB1">
      <w:pPr>
        <w:pStyle w:val="berschrift1"/>
        <w:rPr>
          <w:rFonts w:eastAsia="Calibri"/>
        </w:rPr>
      </w:pPr>
      <w:r>
        <w:t>2</w:t>
      </w:r>
      <w:r w:rsidR="007A0960">
        <w:t>.</w:t>
      </w:r>
      <w:r>
        <w:t xml:space="preserve"> </w:t>
      </w:r>
      <w:r w:rsidR="00AA5B93">
        <w:t xml:space="preserve">Abstand </w:t>
      </w:r>
      <w:r w:rsidR="003A5B78">
        <w:t>halten</w:t>
      </w:r>
    </w:p>
    <w:p w14:paraId="4C3DF173" w14:textId="77777777" w:rsidR="00D13B1F" w:rsidRPr="00955B61" w:rsidRDefault="003A5B78">
      <w:pPr>
        <w:rPr>
          <w:rFonts w:eastAsia="Calibri"/>
          <w:b/>
          <w:bCs/>
        </w:rPr>
      </w:pPr>
      <w:r w:rsidRPr="00955B61">
        <w:rPr>
          <w:rFonts w:eastAsia="Calibri"/>
          <w:b/>
          <w:bCs/>
        </w:rPr>
        <w:t>Mitarbeitende und andere Personen halten 2</w:t>
      </w:r>
      <w:r w:rsidR="00F75946" w:rsidRPr="00955B61">
        <w:rPr>
          <w:rFonts w:eastAsia="Calibri"/>
          <w:b/>
          <w:bCs/>
        </w:rPr>
        <w:t> </w:t>
      </w:r>
      <w:r w:rsidRPr="00955B61">
        <w:rPr>
          <w:rFonts w:eastAsia="Calibri"/>
          <w:b/>
          <w:bCs/>
        </w:rPr>
        <w:t xml:space="preserve">m </w:t>
      </w:r>
      <w:r w:rsidR="00AA5B93" w:rsidRPr="00955B61">
        <w:rPr>
          <w:rFonts w:eastAsia="Calibri"/>
          <w:b/>
          <w:bCs/>
        </w:rPr>
        <w:t xml:space="preserve">Abstand </w:t>
      </w:r>
      <w:r w:rsidRPr="00955B61">
        <w:rPr>
          <w:rFonts w:eastAsia="Calibri"/>
          <w:b/>
          <w:bCs/>
        </w:rPr>
        <w:t>zueinander.</w:t>
      </w:r>
    </w:p>
    <w:tbl>
      <w:tblPr>
        <w:tblStyle w:val="EinfacheTabelle1"/>
        <w:tblW w:w="0" w:type="auto"/>
        <w:tblLook w:val="04A0" w:firstRow="1" w:lastRow="0" w:firstColumn="1" w:lastColumn="0" w:noHBand="0" w:noVBand="1"/>
      </w:tblPr>
      <w:tblGrid>
        <w:gridCol w:w="9061"/>
      </w:tblGrid>
      <w:tr w:rsidR="00D13B1F" w14:paraId="535D71F5" w14:textId="77777777" w:rsidTr="00C6353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64A6BC" w14:textId="77777777" w:rsidR="00D13B1F" w:rsidRDefault="003A5B78" w:rsidP="00C763B6">
            <w:pPr>
              <w:spacing w:after="0"/>
            </w:pPr>
            <w:r>
              <w:t>Massnahmen</w:t>
            </w:r>
          </w:p>
        </w:tc>
      </w:tr>
      <w:tr w:rsidR="00D13B1F" w14:paraId="17D1F3B6" w14:textId="77777777" w:rsidTr="00C635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2E9A0FD" w14:textId="5EF66B6F" w:rsidR="00D13B1F" w:rsidRDefault="0098171E">
            <w:r w:rsidRPr="00866D25">
              <w:rPr>
                <w:b w:val="0"/>
                <w:bCs w:val="0"/>
              </w:rPr>
              <w:t>Bodenmarkierungen anbringen, um die Einhaltung des Abstands von mindestens 2 m zwischen im Geschäft anwesenden Personen zu gewährleisten</w:t>
            </w:r>
            <w:r w:rsidR="0067703B">
              <w:rPr>
                <w:b w:val="0"/>
                <w:bCs w:val="0"/>
              </w:rPr>
              <w:t>.</w:t>
            </w:r>
          </w:p>
        </w:tc>
      </w:tr>
      <w:tr w:rsidR="00D13B1F" w14:paraId="3CF369B1" w14:textId="77777777" w:rsidTr="00C63536">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9B3955" w14:textId="2E8471F1" w:rsidR="00D13B1F" w:rsidRPr="00A553C3" w:rsidRDefault="00AE4398" w:rsidP="00F76228">
            <w:pPr>
              <w:rPr>
                <w:b w:val="0"/>
                <w:bCs w:val="0"/>
              </w:rPr>
            </w:pPr>
            <w:r w:rsidRPr="00A553C3">
              <w:rPr>
                <w:b w:val="0"/>
                <w:bCs w:val="0"/>
              </w:rPr>
              <w:t>2 m Distanz in Aufenthaltsräumen (z.B. Kantinen, Küchen, Gemeinschaftsräume) sicherstellen</w:t>
            </w:r>
            <w:r w:rsidR="0067703B">
              <w:rPr>
                <w:b w:val="0"/>
                <w:bCs w:val="0"/>
              </w:rPr>
              <w:t>.</w:t>
            </w:r>
          </w:p>
        </w:tc>
      </w:tr>
      <w:tr w:rsidR="00D13B1F" w14:paraId="38413131" w14:textId="77777777" w:rsidTr="00C635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4122C7B" w14:textId="7DF29821" w:rsidR="00D13B1F" w:rsidRPr="00A553C3" w:rsidRDefault="00554774" w:rsidP="00A553C3">
            <w:pPr>
              <w:rPr>
                <w:b w:val="0"/>
                <w:bCs w:val="0"/>
              </w:rPr>
            </w:pPr>
            <w:r w:rsidRPr="00A553C3">
              <w:rPr>
                <w:b w:val="0"/>
                <w:bCs w:val="0"/>
              </w:rPr>
              <w:t>2 m Distanz in WC-Anlagen sicherstellen</w:t>
            </w:r>
            <w:r w:rsidR="005F53CA">
              <w:rPr>
                <w:b w:val="0"/>
                <w:bCs w:val="0"/>
              </w:rPr>
              <w:t xml:space="preserve">, </w:t>
            </w:r>
            <w:proofErr w:type="spellStart"/>
            <w:r w:rsidR="005F53CA">
              <w:rPr>
                <w:b w:val="0"/>
                <w:bCs w:val="0"/>
              </w:rPr>
              <w:t>zB</w:t>
            </w:r>
            <w:proofErr w:type="spellEnd"/>
            <w:r w:rsidR="005F53CA">
              <w:rPr>
                <w:b w:val="0"/>
                <w:bCs w:val="0"/>
              </w:rPr>
              <w:t>. durch Absperren von Kabinen.</w:t>
            </w:r>
          </w:p>
        </w:tc>
      </w:tr>
      <w:tr w:rsidR="0098171E" w14:paraId="4BAD904B" w14:textId="77777777" w:rsidTr="00C63536">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808FBB8" w14:textId="6449116A" w:rsidR="00C63536" w:rsidRPr="00C63536" w:rsidRDefault="00C63536" w:rsidP="0067703B">
            <w:pPr>
              <w:rPr>
                <w:b w:val="0"/>
                <w:bCs w:val="0"/>
              </w:rPr>
            </w:pPr>
            <w:r>
              <w:rPr>
                <w:b w:val="0"/>
                <w:bCs w:val="0"/>
              </w:rPr>
              <w:t>Raumteilung</w:t>
            </w:r>
            <w:r w:rsidR="0067703B">
              <w:rPr>
                <w:b w:val="0"/>
                <w:bCs w:val="0"/>
              </w:rPr>
              <w:t xml:space="preserve">, d.h. </w:t>
            </w:r>
            <w:r w:rsidRPr="00C63536">
              <w:rPr>
                <w:b w:val="0"/>
                <w:bCs w:val="0"/>
              </w:rPr>
              <w:t>Arbeitsplätze mit z. B. Vorhängen, Paravents oder</w:t>
            </w:r>
            <w:r w:rsidR="001418BC">
              <w:rPr>
                <w:b w:val="0"/>
                <w:bCs w:val="0"/>
              </w:rPr>
              <w:t xml:space="preserve"> </w:t>
            </w:r>
            <w:r w:rsidRPr="00C63536">
              <w:rPr>
                <w:b w:val="0"/>
                <w:bCs w:val="0"/>
              </w:rPr>
              <w:t xml:space="preserve">Trennscheiben </w:t>
            </w:r>
            <w:r w:rsidR="0067703B">
              <w:rPr>
                <w:b w:val="0"/>
                <w:bCs w:val="0"/>
              </w:rPr>
              <w:t>zwischen</w:t>
            </w:r>
            <w:r w:rsidRPr="00C63536">
              <w:rPr>
                <w:b w:val="0"/>
                <w:bCs w:val="0"/>
              </w:rPr>
              <w:t xml:space="preserve"> den Mitarbeitenden</w:t>
            </w:r>
            <w:r w:rsidR="00DA0C7E">
              <w:rPr>
                <w:b w:val="0"/>
                <w:bCs w:val="0"/>
              </w:rPr>
              <w:t xml:space="preserve"> abtrennen</w:t>
            </w:r>
            <w:r w:rsidR="0067703B">
              <w:rPr>
                <w:b w:val="0"/>
                <w:bCs w:val="0"/>
              </w:rPr>
              <w:t>.</w:t>
            </w:r>
          </w:p>
        </w:tc>
      </w:tr>
      <w:tr w:rsidR="005F53CA" w14:paraId="15C8E48D" w14:textId="77777777" w:rsidTr="00C6353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9907B0" w14:textId="7B98ABD0" w:rsidR="005F53CA" w:rsidRPr="005F53CA" w:rsidRDefault="005F53CA" w:rsidP="0067703B">
            <w:pPr>
              <w:rPr>
                <w:b w:val="0"/>
                <w:bCs w:val="0"/>
              </w:rPr>
            </w:pPr>
            <w:r w:rsidRPr="005F53CA">
              <w:rPr>
                <w:b w:val="0"/>
                <w:bCs w:val="0"/>
              </w:rPr>
              <w:t>Möblierung in Sitzungszimmern anpassen.</w:t>
            </w:r>
          </w:p>
        </w:tc>
      </w:tr>
    </w:tbl>
    <w:p w14:paraId="5C856DE7" w14:textId="77777777" w:rsidR="00D13B1F" w:rsidRDefault="003A5B78" w:rsidP="00680CB1">
      <w:pPr>
        <w:pStyle w:val="berschrift2"/>
      </w:pPr>
      <w:r>
        <w:t>Arbeit mit unvermeidbarer Distanz unter 2</w:t>
      </w:r>
      <w:r w:rsidR="00F75946">
        <w:t> </w:t>
      </w:r>
      <w:r>
        <w:t>m</w:t>
      </w:r>
    </w:p>
    <w:p w14:paraId="05D61CE6" w14:textId="77777777" w:rsidR="00D13B1F" w:rsidRDefault="003A5B78">
      <w:r>
        <w:t>Berücksichtigung spezifische</w:t>
      </w:r>
      <w:r w:rsidR="000D57D6">
        <w:t>r</w:t>
      </w:r>
      <w:r>
        <w:t xml:space="preserve"> Aspekte der Arbeit und </w:t>
      </w:r>
      <w:proofErr w:type="gramStart"/>
      <w:r>
        <w:t>Arbeitssituationen</w:t>
      </w:r>
      <w:proofErr w:type="gramEnd"/>
      <w:r>
        <w:t xml:space="preserve"> um den Schutz zu gewährleisten</w:t>
      </w:r>
    </w:p>
    <w:tbl>
      <w:tblPr>
        <w:tblStyle w:val="EinfacheTabelle1"/>
        <w:tblW w:w="0" w:type="auto"/>
        <w:tblLook w:val="04A0" w:firstRow="1" w:lastRow="0" w:firstColumn="1" w:lastColumn="0" w:noHBand="0" w:noVBand="1"/>
      </w:tblPr>
      <w:tblGrid>
        <w:gridCol w:w="9061"/>
      </w:tblGrid>
      <w:tr w:rsidR="00D13B1F" w14:paraId="0893F17C" w14:textId="77777777" w:rsidTr="005C2E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21F5F34" w14:textId="77777777" w:rsidR="00D13B1F" w:rsidRDefault="003A5B78" w:rsidP="00C763B6">
            <w:pPr>
              <w:spacing w:after="0"/>
            </w:pPr>
            <w:r>
              <w:t>Massnahmen</w:t>
            </w:r>
          </w:p>
        </w:tc>
      </w:tr>
      <w:tr w:rsidR="00D13B1F" w14:paraId="5FDE6BDA" w14:textId="77777777" w:rsidTr="005C2E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EA3E03E" w14:textId="434AFA5B" w:rsidR="00D13B1F" w:rsidRPr="005D019D" w:rsidRDefault="00C4407B" w:rsidP="005D019D">
            <w:pPr>
              <w:rPr>
                <w:b w:val="0"/>
                <w:bCs w:val="0"/>
              </w:rPr>
            </w:pPr>
            <w:r>
              <w:rPr>
                <w:b w:val="0"/>
                <w:bCs w:val="0"/>
              </w:rPr>
              <w:t>U</w:t>
            </w:r>
            <w:r w:rsidR="005D019D" w:rsidRPr="005D019D">
              <w:rPr>
                <w:b w:val="0"/>
                <w:bCs w:val="0"/>
              </w:rPr>
              <w:t>nnötigen Körperkontakt vermeiden (z. B. Händeschütteln)</w:t>
            </w:r>
            <w:r w:rsidR="00B70F31">
              <w:rPr>
                <w:b w:val="0"/>
                <w:bCs w:val="0"/>
              </w:rPr>
              <w:t>.</w:t>
            </w:r>
          </w:p>
        </w:tc>
      </w:tr>
      <w:tr w:rsidR="00D13B1F" w14:paraId="0BEC6F5C" w14:textId="77777777" w:rsidTr="005C2E44">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2DC63C5" w14:textId="2E734469" w:rsidR="00D13B1F" w:rsidRPr="005C2E44" w:rsidRDefault="005C2E44" w:rsidP="005C2E44">
            <w:pPr>
              <w:rPr>
                <w:b w:val="0"/>
                <w:bCs w:val="0"/>
              </w:rPr>
            </w:pPr>
            <w:r w:rsidRPr="005C2E44">
              <w:rPr>
                <w:b w:val="0"/>
                <w:bCs w:val="0"/>
              </w:rPr>
              <w:t>Wunden an den Fingern abdecken oder Schutzhandschuhe tragen</w:t>
            </w:r>
            <w:r w:rsidR="00B70F31">
              <w:rPr>
                <w:b w:val="0"/>
                <w:bCs w:val="0"/>
              </w:rPr>
              <w:t>.</w:t>
            </w:r>
          </w:p>
        </w:tc>
      </w:tr>
      <w:tr w:rsidR="00D13B1F" w14:paraId="1F5EEA20" w14:textId="77777777" w:rsidTr="005C2E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878DA64" w14:textId="450F072E" w:rsidR="00D13B1F" w:rsidRPr="005F53CA" w:rsidRDefault="005F53CA">
            <w:pPr>
              <w:rPr>
                <w:b w:val="0"/>
                <w:bCs w:val="0"/>
              </w:rPr>
            </w:pPr>
            <w:r w:rsidRPr="005F53CA">
              <w:rPr>
                <w:b w:val="0"/>
                <w:bCs w:val="0"/>
              </w:rPr>
              <w:t>Atemschutzmasken tragen.</w:t>
            </w:r>
          </w:p>
        </w:tc>
      </w:tr>
      <w:tr w:rsidR="005F53CA" w14:paraId="524E0065" w14:textId="77777777" w:rsidTr="005C2E44">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AA18A92" w14:textId="47B9B41A" w:rsidR="005F53CA" w:rsidRPr="005F53CA" w:rsidRDefault="005F53CA">
            <w:pPr>
              <w:rPr>
                <w:b w:val="0"/>
                <w:bCs w:val="0"/>
              </w:rPr>
            </w:pPr>
            <w:r>
              <w:rPr>
                <w:b w:val="0"/>
                <w:bCs w:val="0"/>
              </w:rPr>
              <w:t>Schutzanzug tragen.</w:t>
            </w:r>
          </w:p>
        </w:tc>
      </w:tr>
      <w:tr w:rsidR="005F53CA" w14:paraId="73F6DAFA" w14:textId="77777777" w:rsidTr="005C2E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B5F596F" w14:textId="34CE3079" w:rsidR="005F53CA" w:rsidRDefault="005F53CA">
            <w:pPr>
              <w:rPr>
                <w:b w:val="0"/>
                <w:bCs w:val="0"/>
              </w:rPr>
            </w:pPr>
            <w:r>
              <w:rPr>
                <w:b w:val="0"/>
                <w:bCs w:val="0"/>
              </w:rPr>
              <w:t>Regelmässig lüften.</w:t>
            </w:r>
          </w:p>
        </w:tc>
      </w:tr>
    </w:tbl>
    <w:p w14:paraId="1D9A329F" w14:textId="77777777" w:rsidR="00704DD4" w:rsidRDefault="00704DD4">
      <w:pPr>
        <w:spacing w:after="0" w:line="240" w:lineRule="auto"/>
        <w:jc w:val="left"/>
        <w:rPr>
          <w:bCs/>
          <w:caps/>
          <w:color w:val="FF0000"/>
          <w:sz w:val="28"/>
        </w:rPr>
      </w:pPr>
      <w:r>
        <w:br w:type="page"/>
      </w:r>
    </w:p>
    <w:p w14:paraId="17487F28" w14:textId="02735540" w:rsidR="00D13B1F" w:rsidRDefault="00680CB1">
      <w:pPr>
        <w:pStyle w:val="berschrift1"/>
        <w:rPr>
          <w:rFonts w:eastAsia="Calibri"/>
        </w:rPr>
      </w:pPr>
      <w:r>
        <w:lastRenderedPageBreak/>
        <w:t>3</w:t>
      </w:r>
      <w:r w:rsidR="007A0960">
        <w:t>.</w:t>
      </w:r>
      <w:r>
        <w:t xml:space="preserve"> </w:t>
      </w:r>
      <w:r w:rsidR="003A5B78">
        <w:t>Reinigung</w:t>
      </w:r>
    </w:p>
    <w:p w14:paraId="5342D77B" w14:textId="77777777" w:rsidR="00D13B1F" w:rsidRPr="00624906" w:rsidRDefault="003A5B78">
      <w:pPr>
        <w:rPr>
          <w:rFonts w:eastAsia="Calibri"/>
          <w:b/>
          <w:bCs/>
        </w:rPr>
      </w:pPr>
      <w:r w:rsidRPr="00624906">
        <w:rPr>
          <w:rFonts w:eastAsia="Calibri"/>
          <w:b/>
          <w:bCs/>
        </w:rPr>
        <w:t>Bedarfsgerechte</w:t>
      </w:r>
      <w:r w:rsidR="000D57D6" w:rsidRPr="00624906">
        <w:rPr>
          <w:rFonts w:eastAsia="Calibri"/>
          <w:b/>
          <w:bCs/>
        </w:rPr>
        <w:t>,</w:t>
      </w:r>
      <w:r w:rsidRPr="00624906">
        <w:rPr>
          <w:rFonts w:eastAsia="Calibri"/>
          <w:b/>
          <w:bCs/>
        </w:rPr>
        <w:t xml:space="preserv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D13B1F" w14:paraId="3A21EBD6" w14:textId="77777777" w:rsidTr="004E3BE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515B21" w14:textId="77777777" w:rsidR="00D13B1F" w:rsidRDefault="003A5B78" w:rsidP="00C763B6">
            <w:pPr>
              <w:spacing w:after="0"/>
            </w:pPr>
            <w:r>
              <w:t>Massnahmen</w:t>
            </w:r>
          </w:p>
        </w:tc>
      </w:tr>
      <w:tr w:rsidR="00D13B1F" w14:paraId="2993C682" w14:textId="77777777" w:rsidTr="004E3BE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2614B55" w14:textId="0951F5F8" w:rsidR="00D13B1F" w:rsidRPr="008F0418" w:rsidRDefault="005F53CA" w:rsidP="008F0418">
            <w:pPr>
              <w:rPr>
                <w:b w:val="0"/>
                <w:bCs w:val="0"/>
              </w:rPr>
            </w:pPr>
            <w:r>
              <w:rPr>
                <w:b w:val="0"/>
                <w:bCs w:val="0"/>
              </w:rPr>
              <w:t xml:space="preserve">Identifikation der Gegenstände. </w:t>
            </w:r>
            <w:r w:rsidR="00DF16EE">
              <w:rPr>
                <w:b w:val="0"/>
                <w:bCs w:val="0"/>
              </w:rPr>
              <w:t>W</w:t>
            </w:r>
            <w:r w:rsidR="00833C5E" w:rsidRPr="008F0418">
              <w:rPr>
                <w:b w:val="0"/>
                <w:bCs w:val="0"/>
              </w:rPr>
              <w:t>iederverwendbare Gegenstände korrekt desinfizieren</w:t>
            </w:r>
            <w:r w:rsidR="00B70F31">
              <w:rPr>
                <w:b w:val="0"/>
                <w:bCs w:val="0"/>
              </w:rPr>
              <w:t>.</w:t>
            </w:r>
          </w:p>
        </w:tc>
      </w:tr>
      <w:tr w:rsidR="00D13B1F" w14:paraId="3A223A8A" w14:textId="77777777" w:rsidTr="004E3BE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5333FC5" w14:textId="75491C9C" w:rsidR="00D13B1F" w:rsidRPr="00C27048" w:rsidRDefault="002429F3">
            <w:pPr>
              <w:rPr>
                <w:b w:val="0"/>
                <w:bCs w:val="0"/>
              </w:rPr>
            </w:pPr>
            <w:r w:rsidRPr="00384999">
              <w:rPr>
                <w:b w:val="0"/>
                <w:bCs w:val="0"/>
              </w:rPr>
              <w:t>Türgriffe, Liftknöpfe, Treppengeländer, Kaffeemaschinen, Wasserspender und andere Objekte, die oft von mehreren Personen angefasst werden, regelmässig reinigen</w:t>
            </w:r>
            <w:r w:rsidR="00DF16EE">
              <w:rPr>
                <w:b w:val="0"/>
                <w:bCs w:val="0"/>
              </w:rPr>
              <w:t>.</w:t>
            </w:r>
          </w:p>
        </w:tc>
      </w:tr>
      <w:tr w:rsidR="00D13B1F" w14:paraId="1E780A03" w14:textId="77777777" w:rsidTr="004E3BE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C8F08" w14:textId="5F992E75" w:rsidR="00D13B1F" w:rsidRPr="00C27048" w:rsidRDefault="004E3BE7">
            <w:pPr>
              <w:rPr>
                <w:b w:val="0"/>
                <w:bCs w:val="0"/>
              </w:rPr>
            </w:pPr>
            <w:r w:rsidRPr="00C27048">
              <w:rPr>
                <w:b w:val="0"/>
                <w:bCs w:val="0"/>
              </w:rPr>
              <w:t xml:space="preserve">Oberflächen und Gegenstände (z. B. Arbeitsflächen, </w:t>
            </w:r>
            <w:r w:rsidR="005F53CA">
              <w:rPr>
                <w:b w:val="0"/>
                <w:bCs w:val="0"/>
              </w:rPr>
              <w:t>Touchscreens,</w:t>
            </w:r>
            <w:r w:rsidR="005F53CA" w:rsidRPr="00C27048">
              <w:rPr>
                <w:b w:val="0"/>
                <w:bCs w:val="0"/>
              </w:rPr>
              <w:t xml:space="preserve"> </w:t>
            </w:r>
            <w:r w:rsidRPr="00C27048">
              <w:rPr>
                <w:b w:val="0"/>
                <w:bCs w:val="0"/>
              </w:rPr>
              <w:t>Tastaturen, Telefone, Arbeitswerkzeuge, Waschgelegenheiten) regelmässig mit einem handelsüblichen Reinigungsmittel reinigen, besonders bei gemeinsamer Nutzung</w:t>
            </w:r>
            <w:r w:rsidR="00DF16EE">
              <w:rPr>
                <w:b w:val="0"/>
                <w:bCs w:val="0"/>
              </w:rPr>
              <w:t>.</w:t>
            </w:r>
          </w:p>
        </w:tc>
      </w:tr>
      <w:tr w:rsidR="00DF16EE" w14:paraId="74E09460" w14:textId="77777777" w:rsidTr="004E3BE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3F0B870" w14:textId="7BF0FB27" w:rsidR="00DF16EE" w:rsidRPr="00DF16EE" w:rsidRDefault="00DF16EE">
            <w:pPr>
              <w:rPr>
                <w:b w:val="0"/>
                <w:bCs w:val="0"/>
              </w:rPr>
            </w:pPr>
            <w:r w:rsidRPr="00DF16EE">
              <w:rPr>
                <w:b w:val="0"/>
                <w:bCs w:val="0"/>
              </w:rPr>
              <w:t>Führen einer Checkliste, wann, was von wem gereinigt wurde</w:t>
            </w:r>
            <w:r>
              <w:rPr>
                <w:b w:val="0"/>
                <w:bCs w:val="0"/>
              </w:rPr>
              <w:t>.</w:t>
            </w:r>
            <w:r w:rsidR="00B70F31">
              <w:rPr>
                <w:b w:val="0"/>
                <w:bCs w:val="0"/>
              </w:rPr>
              <w:t xml:space="preserve"> </w:t>
            </w:r>
          </w:p>
        </w:tc>
      </w:tr>
    </w:tbl>
    <w:p w14:paraId="7E24E256" w14:textId="77777777" w:rsidR="00680CB1" w:rsidRDefault="00680CB1" w:rsidP="00680CB1">
      <w:pPr>
        <w:pStyle w:val="berschrift1"/>
        <w:rPr>
          <w:lang w:eastAsia="de-CH"/>
        </w:rPr>
      </w:pPr>
      <w:r>
        <w:rPr>
          <w:lang w:eastAsia="de-CH"/>
        </w:rPr>
        <w:t>4</w:t>
      </w:r>
      <w:r w:rsidR="007A0960">
        <w:rPr>
          <w:lang w:eastAsia="de-CH"/>
        </w:rPr>
        <w:t>.</w:t>
      </w:r>
      <w:r>
        <w:rPr>
          <w:lang w:eastAsia="de-CH"/>
        </w:rPr>
        <w:t xml:space="preserve"> Besonders Gefährdete Personen</w:t>
      </w:r>
    </w:p>
    <w:p w14:paraId="680C07DB" w14:textId="77777777" w:rsidR="00AA5B93" w:rsidRPr="00624906" w:rsidRDefault="00AA5B93" w:rsidP="00ED2496">
      <w:pPr>
        <w:rPr>
          <w:b/>
          <w:bCs/>
          <w:lang w:eastAsia="de-CH"/>
        </w:rPr>
      </w:pPr>
      <w:r w:rsidRPr="00624906">
        <w:rPr>
          <w:b/>
          <w:bCs/>
          <w:lang w:eastAsia="de-CH"/>
        </w:rPr>
        <w:t>Angemessener Schutz von besonders gefährdeten Personen sicherstellen.</w:t>
      </w:r>
    </w:p>
    <w:tbl>
      <w:tblPr>
        <w:tblStyle w:val="EinfacheTabelle1"/>
        <w:tblW w:w="0" w:type="auto"/>
        <w:tblLook w:val="04A0" w:firstRow="1" w:lastRow="0" w:firstColumn="1" w:lastColumn="0" w:noHBand="0" w:noVBand="1"/>
      </w:tblPr>
      <w:tblGrid>
        <w:gridCol w:w="9061"/>
      </w:tblGrid>
      <w:tr w:rsidR="00680CB1" w14:paraId="13AAF3EE"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0965E43" w14:textId="77777777" w:rsidR="00680CB1" w:rsidRDefault="00680CB1" w:rsidP="00C763B6">
            <w:pPr>
              <w:spacing w:after="0"/>
            </w:pPr>
            <w:r>
              <w:t>Massnahmen</w:t>
            </w:r>
          </w:p>
        </w:tc>
      </w:tr>
      <w:tr w:rsidR="00680CB1" w14:paraId="1C44A777"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05C9ECB" w14:textId="5D405555" w:rsidR="00680CB1" w:rsidRPr="004A0286" w:rsidRDefault="00B70F31" w:rsidP="004A71A7">
            <w:pPr>
              <w:rPr>
                <w:b w:val="0"/>
                <w:bCs w:val="0"/>
              </w:rPr>
            </w:pPr>
            <w:r>
              <w:rPr>
                <w:b w:val="0"/>
                <w:bCs w:val="0"/>
              </w:rPr>
              <w:t>S</w:t>
            </w:r>
            <w:r w:rsidR="00E25240" w:rsidRPr="00A553C3">
              <w:rPr>
                <w:b w:val="0"/>
                <w:bCs w:val="0"/>
              </w:rPr>
              <w:t>pezielle Räume</w:t>
            </w:r>
            <w:r w:rsidR="005F53CA">
              <w:rPr>
                <w:b w:val="0"/>
                <w:bCs w:val="0"/>
              </w:rPr>
              <w:t xml:space="preserve">, </w:t>
            </w:r>
            <w:r>
              <w:rPr>
                <w:b w:val="0"/>
                <w:bCs w:val="0"/>
              </w:rPr>
              <w:t>Einzelbüros</w:t>
            </w:r>
            <w:r w:rsidR="00E25240" w:rsidRPr="00A553C3">
              <w:rPr>
                <w:b w:val="0"/>
                <w:bCs w:val="0"/>
              </w:rPr>
              <w:t xml:space="preserve"> </w:t>
            </w:r>
            <w:r w:rsidR="005F53CA">
              <w:rPr>
                <w:b w:val="0"/>
                <w:bCs w:val="0"/>
              </w:rPr>
              <w:t xml:space="preserve">oder </w:t>
            </w:r>
            <w:proofErr w:type="gramStart"/>
            <w:r w:rsidR="005F53CA">
              <w:rPr>
                <w:b w:val="0"/>
                <w:bCs w:val="0"/>
              </w:rPr>
              <w:t>Home Office</w:t>
            </w:r>
            <w:proofErr w:type="gramEnd"/>
            <w:r w:rsidR="005F53CA">
              <w:rPr>
                <w:b w:val="0"/>
                <w:bCs w:val="0"/>
              </w:rPr>
              <w:t xml:space="preserve"> </w:t>
            </w:r>
            <w:r w:rsidR="00E25240" w:rsidRPr="00A553C3">
              <w:rPr>
                <w:b w:val="0"/>
                <w:bCs w:val="0"/>
              </w:rPr>
              <w:t>für besonders gefährdete Personen vorsehen</w:t>
            </w:r>
            <w:r>
              <w:rPr>
                <w:b w:val="0"/>
                <w:bCs w:val="0"/>
              </w:rPr>
              <w:t>.</w:t>
            </w:r>
          </w:p>
        </w:tc>
      </w:tr>
      <w:tr w:rsidR="00680CB1" w14:paraId="7C3643A8"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D95248" w14:textId="0C321765" w:rsidR="00680CB1" w:rsidRPr="006765CA" w:rsidRDefault="00B70F31" w:rsidP="006765CA">
            <w:pPr>
              <w:rPr>
                <w:b w:val="0"/>
                <w:bCs w:val="0"/>
              </w:rPr>
            </w:pPr>
            <w:r>
              <w:rPr>
                <w:b w:val="0"/>
                <w:bCs w:val="0"/>
              </w:rPr>
              <w:t>Flexible Arbeitszeiten zur Vermeidung von Stosszeiten auf dem Arbeitsweg.</w:t>
            </w:r>
          </w:p>
        </w:tc>
      </w:tr>
      <w:tr w:rsidR="00680CB1" w14:paraId="369F78F1"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E8A61" w14:textId="6BB90250" w:rsidR="00680CB1" w:rsidRDefault="00B70F31" w:rsidP="004A71A7">
            <w:r w:rsidRPr="006765CA">
              <w:rPr>
                <w:b w:val="0"/>
                <w:bCs w:val="0"/>
              </w:rPr>
              <w:t>Information der besonders gefährdeten Mitarbeitenden über ihre Rechte und Schutzmassnahmen im Unternehmen</w:t>
            </w:r>
            <w:r>
              <w:rPr>
                <w:b w:val="0"/>
                <w:bCs w:val="0"/>
              </w:rPr>
              <w:t>.</w:t>
            </w:r>
          </w:p>
        </w:tc>
      </w:tr>
    </w:tbl>
    <w:p w14:paraId="1EEF76E4" w14:textId="77777777" w:rsidR="00680CB1" w:rsidRDefault="00680CB1" w:rsidP="00680CB1">
      <w:pPr>
        <w:pStyle w:val="berschrift1"/>
        <w:rPr>
          <w:bCs w:val="0"/>
          <w:caps w:val="0"/>
        </w:rPr>
      </w:pPr>
      <w:r>
        <w:t>5</w:t>
      </w:r>
      <w:r w:rsidR="007A0960">
        <w:t>.</w:t>
      </w:r>
      <w:r>
        <w:t xml:space="preserve"> </w:t>
      </w:r>
      <w:r w:rsidRPr="00443951">
        <w:t>COVID-19</w:t>
      </w:r>
      <w:r w:rsidR="00F75946">
        <w:noBreakHyphen/>
      </w:r>
      <w:r>
        <w:rPr>
          <w:bCs w:val="0"/>
          <w:caps w:val="0"/>
        </w:rPr>
        <w:t>ER</w:t>
      </w:r>
      <w:r w:rsidRPr="00443951">
        <w:t>Krank</w:t>
      </w:r>
      <w:r>
        <w:rPr>
          <w:bCs w:val="0"/>
          <w:caps w:val="0"/>
        </w:rPr>
        <w:t>T</w:t>
      </w:r>
      <w:r w:rsidRPr="00443951">
        <w:t xml:space="preserve">e </w:t>
      </w:r>
      <w:r>
        <w:rPr>
          <w:bCs w:val="0"/>
          <w:caps w:val="0"/>
        </w:rPr>
        <w:t>AM ARBEITSPLATZ</w:t>
      </w:r>
    </w:p>
    <w:p w14:paraId="63B0CB4A" w14:textId="77777777" w:rsidR="00AA5B93" w:rsidRPr="00AA5B93" w:rsidRDefault="00AA5B93" w:rsidP="00ED2496">
      <w:r w:rsidRPr="00C07E95">
        <w:rPr>
          <w:b/>
          <w:bCs/>
        </w:rPr>
        <w:t xml:space="preserve">Kranke im Unternehmen mit </w:t>
      </w:r>
      <w:r w:rsidR="00E21290" w:rsidRPr="00C07E95">
        <w:rPr>
          <w:b/>
          <w:bCs/>
        </w:rPr>
        <w:t>Hygienem</w:t>
      </w:r>
      <w:r w:rsidRPr="00C07E95">
        <w:rPr>
          <w:b/>
          <w:bCs/>
        </w:rPr>
        <w:t xml:space="preserve">aske nach Hause schicken und </w:t>
      </w:r>
      <w:r w:rsidR="00746E9E" w:rsidRPr="00C07E95">
        <w:rPr>
          <w:b/>
          <w:bCs/>
        </w:rPr>
        <w:t>informieren</w:t>
      </w:r>
      <w:r w:rsidRPr="00C07E95">
        <w:rPr>
          <w:b/>
          <w:bCs/>
        </w:rPr>
        <w:t xml:space="preserve">, die </w:t>
      </w:r>
      <w:r w:rsidR="00746E9E" w:rsidRPr="00C07E95">
        <w:rPr>
          <w:b/>
          <w:bCs/>
        </w:rPr>
        <w:t>Anweisungen zur Isolation gemäss</w:t>
      </w:r>
      <w:r w:rsidR="00005039" w:rsidRPr="00C07E95">
        <w:rPr>
          <w:b/>
          <w:bCs/>
        </w:rPr>
        <w:t xml:space="preserve"> </w:t>
      </w:r>
      <w:r w:rsidRPr="00C07E95">
        <w:rPr>
          <w:b/>
          <w:bCs/>
        </w:rPr>
        <w:t>BAG zu befolgen</w:t>
      </w:r>
      <w:r w:rsidR="00426CD3">
        <w:t xml:space="preserve"> </w:t>
      </w:r>
      <w:r w:rsidR="00826E3C" w:rsidRPr="008B3C2C">
        <w:rPr>
          <w:szCs w:val="20"/>
          <w:lang w:eastAsia="de-CH"/>
        </w:rPr>
        <w:t xml:space="preserve">(vgl. </w:t>
      </w:r>
      <w:hyperlink r:id="rId16" w:history="1">
        <w:r w:rsidR="00826E3C" w:rsidRPr="00826E3C">
          <w:rPr>
            <w:rStyle w:val="Hyperlink"/>
            <w:rFonts w:cs="Arial"/>
            <w:color w:val="FF0000"/>
            <w:szCs w:val="20"/>
            <w:u w:val="none"/>
          </w:rPr>
          <w:t>www.bag.admin.ch/isolation-und-quarantaene</w:t>
        </w:r>
      </w:hyperlink>
      <w:r w:rsidR="00826E3C" w:rsidRPr="008B3C2C">
        <w:rPr>
          <w:rFonts w:cs="Arial"/>
          <w:szCs w:val="20"/>
        </w:rPr>
        <w:t>)</w:t>
      </w:r>
      <w:r w:rsidR="00426CD3">
        <w:t>.</w:t>
      </w:r>
    </w:p>
    <w:tbl>
      <w:tblPr>
        <w:tblStyle w:val="EinfacheTabelle1"/>
        <w:tblW w:w="0" w:type="auto"/>
        <w:tblLook w:val="04A0" w:firstRow="1" w:lastRow="0" w:firstColumn="1" w:lastColumn="0" w:noHBand="0" w:noVBand="1"/>
      </w:tblPr>
      <w:tblGrid>
        <w:gridCol w:w="9061"/>
      </w:tblGrid>
      <w:tr w:rsidR="00680CB1" w14:paraId="41D2B640"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073B425" w14:textId="77777777" w:rsidR="00680CB1" w:rsidRDefault="00680CB1" w:rsidP="00C763B6">
            <w:pPr>
              <w:spacing w:after="0"/>
            </w:pPr>
            <w:r>
              <w:t>Massnahmen</w:t>
            </w:r>
          </w:p>
        </w:tc>
      </w:tr>
      <w:tr w:rsidR="00680CB1" w14:paraId="25D0EAC2"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D2BD681" w14:textId="69D5BE22" w:rsidR="00680CB1" w:rsidRDefault="005F53CA" w:rsidP="00C36F75">
            <w:r>
              <w:rPr>
                <w:b w:val="0"/>
                <w:bCs w:val="0"/>
              </w:rPr>
              <w:t>K</w:t>
            </w:r>
            <w:r w:rsidRPr="00BB78DA">
              <w:rPr>
                <w:b w:val="0"/>
                <w:bCs w:val="0"/>
              </w:rPr>
              <w:t>ranke Mitarbeitende sofort mit Hygienemaske nach Hause schicken</w:t>
            </w:r>
            <w:r>
              <w:rPr>
                <w:b w:val="0"/>
                <w:bCs w:val="0"/>
              </w:rPr>
              <w:t xml:space="preserve"> und Information der Belegschaft.</w:t>
            </w:r>
          </w:p>
        </w:tc>
      </w:tr>
      <w:tr w:rsidR="00680CB1" w14:paraId="30C4890C"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CACA6C" w14:textId="5C5DF27B" w:rsidR="00680CB1" w:rsidRPr="005F53CA" w:rsidRDefault="005F53CA" w:rsidP="00C36F75">
            <w:pPr>
              <w:rPr>
                <w:b w:val="0"/>
                <w:bCs w:val="0"/>
              </w:rPr>
            </w:pPr>
            <w:r w:rsidRPr="005F53CA">
              <w:rPr>
                <w:b w:val="0"/>
                <w:bCs w:val="0"/>
              </w:rPr>
              <w:t>Isolation der Mitarbeitenden mit Kontakt zum/zur Erkrankten</w:t>
            </w:r>
            <w:r>
              <w:rPr>
                <w:b w:val="0"/>
                <w:bCs w:val="0"/>
              </w:rPr>
              <w:t>.</w:t>
            </w:r>
          </w:p>
        </w:tc>
      </w:tr>
    </w:tbl>
    <w:p w14:paraId="7ECA55D7" w14:textId="77777777" w:rsidR="00680CB1" w:rsidRDefault="00680CB1" w:rsidP="00680CB1">
      <w:pPr>
        <w:pStyle w:val="berschrift1"/>
        <w:rPr>
          <w:rFonts w:eastAsia="Calibri"/>
        </w:rPr>
      </w:pPr>
      <w:r>
        <w:t>6</w:t>
      </w:r>
      <w:r w:rsidR="007A0960">
        <w:t>.</w:t>
      </w:r>
      <w:r>
        <w:t xml:space="preserve"> Besondere Arbeitssituationen</w:t>
      </w:r>
    </w:p>
    <w:p w14:paraId="334C1A0F" w14:textId="77777777" w:rsidR="00680CB1" w:rsidRPr="00C07E95" w:rsidRDefault="00680CB1" w:rsidP="00680CB1">
      <w:pPr>
        <w:rPr>
          <w:rFonts w:eastAsia="Calibri"/>
          <w:b/>
          <w:bCs/>
        </w:rPr>
      </w:pPr>
      <w:r w:rsidRPr="00C07E95">
        <w:rPr>
          <w:rFonts w:eastAsia="Calibri"/>
          <w:b/>
          <w:bCs/>
        </w:rPr>
        <w:t>Berücksichtigung spezifische</w:t>
      </w:r>
      <w:r w:rsidR="000D57D6" w:rsidRPr="00C07E95">
        <w:rPr>
          <w:rFonts w:eastAsia="Calibri"/>
          <w:b/>
          <w:bCs/>
        </w:rPr>
        <w:t>r</w:t>
      </w:r>
      <w:r w:rsidRPr="00C07E95">
        <w:rPr>
          <w:rFonts w:eastAsia="Calibri"/>
          <w:b/>
          <w:bCs/>
        </w:rPr>
        <w:t xml:space="preserve"> Aspekte der Arbeit und Arbeitssituationen</w:t>
      </w:r>
      <w:r w:rsidR="000D57D6" w:rsidRPr="00C07E95">
        <w:rPr>
          <w:rFonts w:eastAsia="Calibri"/>
          <w:b/>
          <w:bCs/>
        </w:rPr>
        <w:t>,</w:t>
      </w:r>
      <w:r w:rsidRPr="00C07E95">
        <w:rPr>
          <w:rFonts w:eastAsia="Calibri"/>
          <w:b/>
          <w:bCs/>
        </w:rPr>
        <w:t xml:space="preserve"> um den Schutz zu gewährleisten</w:t>
      </w:r>
      <w:r w:rsidR="00AA5B93" w:rsidRPr="00C07E95">
        <w:rPr>
          <w:rFonts w:eastAsia="Calibri"/>
          <w:b/>
          <w:bCs/>
        </w:rPr>
        <w:t>.</w:t>
      </w:r>
    </w:p>
    <w:tbl>
      <w:tblPr>
        <w:tblStyle w:val="EinfacheTabelle1"/>
        <w:tblW w:w="0" w:type="auto"/>
        <w:tblLook w:val="04A0" w:firstRow="1" w:lastRow="0" w:firstColumn="1" w:lastColumn="0" w:noHBand="0" w:noVBand="1"/>
      </w:tblPr>
      <w:tblGrid>
        <w:gridCol w:w="9061"/>
      </w:tblGrid>
      <w:tr w:rsidR="00680CB1" w14:paraId="06F7C1AF" w14:textId="77777777" w:rsidTr="00E72A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9907C28" w14:textId="77777777" w:rsidR="00680CB1" w:rsidRDefault="00680CB1" w:rsidP="00C763B6">
            <w:pPr>
              <w:spacing w:after="0"/>
            </w:pPr>
            <w:r>
              <w:t>Massnahmen</w:t>
            </w:r>
          </w:p>
        </w:tc>
      </w:tr>
      <w:tr w:rsidR="00680CB1" w14:paraId="1E987B17" w14:textId="77777777" w:rsidTr="00E72A3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9CDFE0F" w14:textId="0CD40FAB" w:rsidR="00680CB1" w:rsidRPr="00F82472" w:rsidRDefault="00FA7692" w:rsidP="00F82472">
            <w:pPr>
              <w:rPr>
                <w:b w:val="0"/>
                <w:bCs w:val="0"/>
              </w:rPr>
            </w:pPr>
            <w:r w:rsidRPr="00F82472">
              <w:rPr>
                <w:b w:val="0"/>
                <w:bCs w:val="0"/>
              </w:rPr>
              <w:t>Schulung im Umgang mit persönlichem Schutzmaterial</w:t>
            </w:r>
            <w:r w:rsidR="00B70F31">
              <w:rPr>
                <w:b w:val="0"/>
                <w:bCs w:val="0"/>
              </w:rPr>
              <w:t>.</w:t>
            </w:r>
          </w:p>
        </w:tc>
      </w:tr>
      <w:tr w:rsidR="00680CB1" w14:paraId="3412756A" w14:textId="77777777" w:rsidTr="00E72A3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B6DB93" w14:textId="3E69C699" w:rsidR="00680CB1" w:rsidRPr="00A0571F" w:rsidRDefault="00E72A31" w:rsidP="00A0571F">
            <w:pPr>
              <w:rPr>
                <w:b w:val="0"/>
                <w:bCs w:val="0"/>
              </w:rPr>
            </w:pPr>
            <w:r w:rsidRPr="00A0571F">
              <w:rPr>
                <w:b w:val="0"/>
                <w:bCs w:val="0"/>
              </w:rPr>
              <w:t>Einwegmaterial (Masken, Gesichtsschilder, Handschuhe, Schürzen etc.) richtig anziehen, verwenden und entsorgen</w:t>
            </w:r>
            <w:r w:rsidR="00B70F31">
              <w:rPr>
                <w:b w:val="0"/>
                <w:bCs w:val="0"/>
              </w:rPr>
              <w:t>.</w:t>
            </w:r>
          </w:p>
        </w:tc>
      </w:tr>
      <w:tr w:rsidR="00680CB1" w14:paraId="0268FE03" w14:textId="77777777" w:rsidTr="00E72A3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32F2346" w14:textId="7BA15BFC" w:rsidR="00680CB1" w:rsidRPr="005F53CA" w:rsidRDefault="005F53CA" w:rsidP="00E7493F">
            <w:pPr>
              <w:rPr>
                <w:b w:val="0"/>
                <w:bCs w:val="0"/>
              </w:rPr>
            </w:pPr>
            <w:r w:rsidRPr="005F53CA">
              <w:rPr>
                <w:b w:val="0"/>
                <w:bCs w:val="0"/>
              </w:rPr>
              <w:t>Firmenspezi</w:t>
            </w:r>
            <w:r>
              <w:rPr>
                <w:b w:val="0"/>
                <w:bCs w:val="0"/>
              </w:rPr>
              <w:t>f</w:t>
            </w:r>
            <w:r w:rsidRPr="005F53CA">
              <w:rPr>
                <w:b w:val="0"/>
                <w:bCs w:val="0"/>
              </w:rPr>
              <w:t>ische Hygiene- und Abstandsregeln.</w:t>
            </w:r>
          </w:p>
        </w:tc>
      </w:tr>
    </w:tbl>
    <w:p w14:paraId="10E57ACE" w14:textId="77777777" w:rsidR="00D13B1F" w:rsidRDefault="00680CB1">
      <w:pPr>
        <w:pStyle w:val="berschrift1"/>
        <w:rPr>
          <w:rFonts w:eastAsia="Calibri"/>
        </w:rPr>
      </w:pPr>
      <w:r>
        <w:rPr>
          <w:lang w:eastAsia="de-CH"/>
        </w:rPr>
        <w:lastRenderedPageBreak/>
        <w:t>7</w:t>
      </w:r>
      <w:r w:rsidR="007A0960">
        <w:rPr>
          <w:lang w:eastAsia="de-CH"/>
        </w:rPr>
        <w:t>.</w:t>
      </w:r>
      <w:r>
        <w:rPr>
          <w:lang w:eastAsia="de-CH"/>
        </w:rPr>
        <w:t xml:space="preserve"> </w:t>
      </w:r>
      <w:r w:rsidR="003A5B78">
        <w:rPr>
          <w:lang w:eastAsia="de-CH"/>
        </w:rPr>
        <w:t>Information</w:t>
      </w:r>
    </w:p>
    <w:p w14:paraId="4EA4EFC7" w14:textId="77777777" w:rsidR="00AA5B93" w:rsidRPr="00F67077" w:rsidRDefault="00AA5B93" w:rsidP="00ED2496">
      <w:pPr>
        <w:rPr>
          <w:b/>
          <w:bCs/>
        </w:rPr>
      </w:pPr>
      <w:r w:rsidRPr="00F67077">
        <w:rPr>
          <w:b/>
          <w:bCs/>
        </w:rPr>
        <w:t>Information der Mitarbeitenden und anderen betroffenen Personen über die Vorgaben und Massnahmen.</w:t>
      </w:r>
    </w:p>
    <w:tbl>
      <w:tblPr>
        <w:tblStyle w:val="EinfacheTabelle1"/>
        <w:tblW w:w="0" w:type="auto"/>
        <w:tblLook w:val="04A0" w:firstRow="1" w:lastRow="0" w:firstColumn="1" w:lastColumn="0" w:noHBand="0" w:noVBand="1"/>
      </w:tblPr>
      <w:tblGrid>
        <w:gridCol w:w="9061"/>
      </w:tblGrid>
      <w:tr w:rsidR="00D13B1F" w14:paraId="2512A142" w14:textId="77777777" w:rsidTr="00EE36A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88F85F4" w14:textId="77777777" w:rsidR="00D13B1F" w:rsidRDefault="003A5B78" w:rsidP="00C763B6">
            <w:pPr>
              <w:spacing w:after="0"/>
            </w:pPr>
            <w:r>
              <w:t>Massnahmen</w:t>
            </w:r>
          </w:p>
        </w:tc>
      </w:tr>
      <w:tr w:rsidR="00EE36A7" w14:paraId="1713D5D7" w14:textId="77777777" w:rsidTr="00EE36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612D4D" w14:textId="0D58AA6A" w:rsidR="00EE36A7" w:rsidRPr="005F53CA" w:rsidRDefault="00EE36A7" w:rsidP="00A328FB">
            <w:pPr>
              <w:rPr>
                <w:b w:val="0"/>
                <w:bCs w:val="0"/>
              </w:rPr>
            </w:pPr>
            <w:r w:rsidRPr="00025B57">
              <w:rPr>
                <w:b w:val="0"/>
                <w:bCs w:val="0"/>
              </w:rPr>
              <w:t>Aushang der Schutzmassnahmen gemäss BAG bei jedem Eingang</w:t>
            </w:r>
            <w:r w:rsidR="00B70F31">
              <w:rPr>
                <w:b w:val="0"/>
                <w:bCs w:val="0"/>
              </w:rPr>
              <w:t>/Anschlagbrett.</w:t>
            </w:r>
          </w:p>
        </w:tc>
      </w:tr>
      <w:tr w:rsidR="00D13B1F" w14:paraId="7A0E5608" w14:textId="77777777" w:rsidTr="00EE36A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973C9B7" w14:textId="65266760" w:rsidR="00D13B1F" w:rsidRPr="005F53CA" w:rsidRDefault="00B70F31">
            <w:pPr>
              <w:rPr>
                <w:b w:val="0"/>
                <w:bCs w:val="0"/>
              </w:rPr>
            </w:pPr>
            <w:r>
              <w:rPr>
                <w:b w:val="0"/>
                <w:bCs w:val="0"/>
              </w:rPr>
              <w:t>R</w:t>
            </w:r>
            <w:r w:rsidR="001C7A3D" w:rsidRPr="0065519D">
              <w:rPr>
                <w:b w:val="0"/>
                <w:bCs w:val="0"/>
              </w:rPr>
              <w:t xml:space="preserve">egelmässige Instruktion der Mitarbeitenden über </w:t>
            </w:r>
            <w:r>
              <w:rPr>
                <w:b w:val="0"/>
                <w:bCs w:val="0"/>
              </w:rPr>
              <w:t xml:space="preserve">geltende Schutz- und </w:t>
            </w:r>
            <w:r w:rsidR="001C7A3D" w:rsidRPr="0065519D">
              <w:rPr>
                <w:b w:val="0"/>
                <w:bCs w:val="0"/>
              </w:rPr>
              <w:t>Hygienemassnahmen</w:t>
            </w:r>
            <w:r>
              <w:rPr>
                <w:b w:val="0"/>
                <w:bCs w:val="0"/>
              </w:rPr>
              <w:t>.</w:t>
            </w:r>
          </w:p>
        </w:tc>
      </w:tr>
      <w:tr w:rsidR="00D13B1F" w14:paraId="1E2C60B3" w14:textId="77777777" w:rsidTr="00EE36A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0767F8" w14:textId="5615CEE3" w:rsidR="00D13B1F" w:rsidRPr="00B70F31" w:rsidRDefault="00B70F31">
            <w:pPr>
              <w:rPr>
                <w:b w:val="0"/>
                <w:bCs w:val="0"/>
              </w:rPr>
            </w:pPr>
            <w:r w:rsidRPr="00B70F31">
              <w:rPr>
                <w:b w:val="0"/>
                <w:bCs w:val="0"/>
              </w:rPr>
              <w:t>Reinigungscheckliste aufhängen</w:t>
            </w:r>
            <w:r>
              <w:rPr>
                <w:b w:val="0"/>
                <w:bCs w:val="0"/>
              </w:rPr>
              <w:t>.</w:t>
            </w:r>
          </w:p>
        </w:tc>
      </w:tr>
    </w:tbl>
    <w:p w14:paraId="540F97BE" w14:textId="77777777" w:rsidR="00E864FB" w:rsidRDefault="00E864FB">
      <w:pPr>
        <w:spacing w:after="0" w:line="240" w:lineRule="auto"/>
        <w:jc w:val="left"/>
        <w:rPr>
          <w:lang w:eastAsia="de-CH"/>
        </w:rPr>
      </w:pPr>
    </w:p>
    <w:p w14:paraId="753D30DB" w14:textId="77777777" w:rsidR="00E864FB" w:rsidRDefault="00E864FB" w:rsidP="00AB00C7">
      <w:pPr>
        <w:pStyle w:val="berschrift1"/>
        <w:rPr>
          <w:rFonts w:eastAsia="Calibri"/>
        </w:rPr>
      </w:pPr>
      <w:r>
        <w:rPr>
          <w:lang w:eastAsia="de-CH"/>
        </w:rPr>
        <w:t>8. Manage</w:t>
      </w:r>
      <w:r w:rsidR="00E6755F">
        <w:rPr>
          <w:lang w:eastAsia="de-CH"/>
        </w:rPr>
        <w:t>nent</w:t>
      </w:r>
    </w:p>
    <w:p w14:paraId="478843C9" w14:textId="2EED9693" w:rsidR="00E864FB" w:rsidRPr="001F3B5A" w:rsidRDefault="00DB19CB" w:rsidP="00AB00C7">
      <w:pPr>
        <w:rPr>
          <w:rFonts w:eastAsia="Calibri"/>
          <w:b/>
          <w:bCs/>
        </w:rPr>
      </w:pPr>
      <w:r w:rsidRPr="001F3B5A">
        <w:rPr>
          <w:rFonts w:eastAsia="Calibri"/>
          <w:b/>
          <w:bCs/>
        </w:rPr>
        <w:t>Umsetzung der Vorgaben im Management, um die Schutz</w:t>
      </w:r>
      <w:r w:rsidR="001F3B5A">
        <w:rPr>
          <w:rFonts w:eastAsia="Calibri"/>
          <w:b/>
          <w:bCs/>
        </w:rPr>
        <w:t>-</w:t>
      </w:r>
      <w:r w:rsidRPr="001F3B5A">
        <w:rPr>
          <w:rFonts w:eastAsia="Calibri"/>
          <w:b/>
          <w:bCs/>
        </w:rPr>
        <w:t>massnahmen effizient umzusetzen und anzupassen</w:t>
      </w:r>
    </w:p>
    <w:tbl>
      <w:tblPr>
        <w:tblStyle w:val="EinfacheTabelle1"/>
        <w:tblW w:w="0" w:type="auto"/>
        <w:tblLook w:val="04A0" w:firstRow="1" w:lastRow="0" w:firstColumn="1" w:lastColumn="0" w:noHBand="0" w:noVBand="1"/>
      </w:tblPr>
      <w:tblGrid>
        <w:gridCol w:w="9061"/>
      </w:tblGrid>
      <w:tr w:rsidR="00E864FB" w14:paraId="194D10C5" w14:textId="77777777" w:rsidTr="00AB0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19D442B" w14:textId="77777777" w:rsidR="00E864FB" w:rsidRDefault="00E864FB" w:rsidP="00AB00C7">
            <w:pPr>
              <w:spacing w:after="0"/>
            </w:pPr>
            <w:r>
              <w:t>Massnahmen</w:t>
            </w:r>
          </w:p>
        </w:tc>
      </w:tr>
      <w:tr w:rsidR="00B70F31" w14:paraId="1CC49128" w14:textId="77777777" w:rsidTr="00AB00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D1E649D" w14:textId="77777777" w:rsidR="00B70F31" w:rsidRPr="00B70F31" w:rsidRDefault="00B70F31" w:rsidP="00B70F31">
            <w:pPr>
              <w:spacing w:after="0"/>
              <w:rPr>
                <w:b w:val="0"/>
                <w:bCs w:val="0"/>
              </w:rPr>
            </w:pPr>
            <w:r w:rsidRPr="00B70F31">
              <w:rPr>
                <w:b w:val="0"/>
                <w:bCs w:val="0"/>
              </w:rPr>
              <w:t>Einsetzen eines «Corona-Stabs» und Definition von verantwortlichen Personen für</w:t>
            </w:r>
          </w:p>
          <w:p w14:paraId="07D8F291" w14:textId="77777777" w:rsidR="00B70F31" w:rsidRPr="00B70F31" w:rsidRDefault="00B70F31" w:rsidP="00B70F31">
            <w:pPr>
              <w:pStyle w:val="Listenabsatz"/>
              <w:numPr>
                <w:ilvl w:val="0"/>
                <w:numId w:val="22"/>
              </w:numPr>
              <w:spacing w:after="0"/>
              <w:rPr>
                <w:b w:val="0"/>
                <w:bCs w:val="0"/>
              </w:rPr>
            </w:pPr>
            <w:r w:rsidRPr="00B70F31">
              <w:rPr>
                <w:b w:val="0"/>
                <w:bCs w:val="0"/>
              </w:rPr>
              <w:t>Reinigung, Reinigungsmittel</w:t>
            </w:r>
          </w:p>
          <w:p w14:paraId="718184DF" w14:textId="4D6DBA46" w:rsidR="00B70F31" w:rsidRPr="00B70F31" w:rsidRDefault="00B70F31" w:rsidP="00B70F31">
            <w:pPr>
              <w:pStyle w:val="Listenabsatz"/>
              <w:numPr>
                <w:ilvl w:val="0"/>
                <w:numId w:val="22"/>
              </w:numPr>
              <w:spacing w:after="0"/>
              <w:rPr>
                <w:b w:val="0"/>
                <w:bCs w:val="0"/>
              </w:rPr>
            </w:pPr>
            <w:r w:rsidRPr="00B70F31">
              <w:rPr>
                <w:b w:val="0"/>
                <w:bCs w:val="0"/>
              </w:rPr>
              <w:t>Arbeitsorganisation</w:t>
            </w:r>
          </w:p>
          <w:p w14:paraId="1BABB5FB" w14:textId="77777777" w:rsidR="00B70F31" w:rsidRPr="00B70F31" w:rsidRDefault="00B70F31" w:rsidP="00B70F31">
            <w:pPr>
              <w:pStyle w:val="Listenabsatz"/>
              <w:numPr>
                <w:ilvl w:val="0"/>
                <w:numId w:val="22"/>
              </w:numPr>
              <w:spacing w:after="0"/>
              <w:rPr>
                <w:b w:val="0"/>
                <w:bCs w:val="0"/>
              </w:rPr>
            </w:pPr>
            <w:r w:rsidRPr="00B70F31">
              <w:rPr>
                <w:b w:val="0"/>
                <w:bCs w:val="0"/>
              </w:rPr>
              <w:t xml:space="preserve">Infrastruktur (Abstandsmarkierungen, Trennwände etc.) </w:t>
            </w:r>
          </w:p>
          <w:p w14:paraId="3D31061E" w14:textId="1E79CCC3" w:rsidR="00B70F31" w:rsidRPr="00B70F31" w:rsidRDefault="00B70F31" w:rsidP="00B70F31">
            <w:pPr>
              <w:pStyle w:val="Listenabsatz"/>
              <w:numPr>
                <w:ilvl w:val="0"/>
                <w:numId w:val="22"/>
              </w:numPr>
              <w:spacing w:after="0"/>
              <w:rPr>
                <w:b w:val="0"/>
                <w:bCs w:val="0"/>
              </w:rPr>
            </w:pPr>
            <w:r>
              <w:rPr>
                <w:b w:val="0"/>
                <w:bCs w:val="0"/>
              </w:rPr>
              <w:t>Information der Mitarbeitenden</w:t>
            </w:r>
          </w:p>
        </w:tc>
      </w:tr>
      <w:tr w:rsidR="00E864FB" w14:paraId="7476CB43" w14:textId="77777777" w:rsidTr="00AB0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8925AA" w14:textId="199E355D" w:rsidR="00E864FB" w:rsidRPr="004905D6" w:rsidRDefault="00B70F31" w:rsidP="00AB00C7">
            <w:pPr>
              <w:rPr>
                <w:b w:val="0"/>
                <w:bCs w:val="0"/>
              </w:rPr>
            </w:pPr>
            <w:r>
              <w:rPr>
                <w:b w:val="0"/>
                <w:bCs w:val="0"/>
              </w:rPr>
              <w:t>S</w:t>
            </w:r>
            <w:r w:rsidR="00E864FB" w:rsidRPr="00A328FB">
              <w:rPr>
                <w:b w:val="0"/>
                <w:bCs w:val="0"/>
              </w:rPr>
              <w:t>oweit möglich, besonders gefährdeten Mitarbeitenden Aufgaben mit geringem Infektionsrisiko zuweisen</w:t>
            </w:r>
            <w:r>
              <w:rPr>
                <w:b w:val="0"/>
                <w:bCs w:val="0"/>
              </w:rPr>
              <w:t>.</w:t>
            </w:r>
          </w:p>
        </w:tc>
      </w:tr>
      <w:tr w:rsidR="004905D6" w14:paraId="77DBAE58" w14:textId="77777777" w:rsidTr="00AB0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C60C7BF" w14:textId="6571E29C" w:rsidR="004905D6" w:rsidRPr="00A328FB" w:rsidRDefault="0065519D" w:rsidP="00AB00C7">
            <w:pPr>
              <w:rPr>
                <w:b w:val="0"/>
                <w:bCs w:val="0"/>
              </w:rPr>
            </w:pPr>
            <w:r w:rsidRPr="007E0FAA">
              <w:rPr>
                <w:b w:val="0"/>
                <w:bCs w:val="0"/>
              </w:rPr>
              <w:t>Seifenspender und Einweghandtücher regelmässig nachfüllen und auf genügenden Vorrat achten</w:t>
            </w:r>
            <w:r w:rsidR="00B70F31">
              <w:rPr>
                <w:b w:val="0"/>
                <w:bCs w:val="0"/>
              </w:rPr>
              <w:t>.</w:t>
            </w:r>
          </w:p>
        </w:tc>
      </w:tr>
      <w:tr w:rsidR="007E0FAA" w14:paraId="7235A87D" w14:textId="77777777" w:rsidTr="00AB0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1BC5C81" w14:textId="5D0F72DB" w:rsidR="007E0FAA" w:rsidRPr="007E0FAA" w:rsidRDefault="00FD53B4" w:rsidP="007E0FAA">
            <w:pPr>
              <w:rPr>
                <w:b w:val="0"/>
                <w:bCs w:val="0"/>
              </w:rPr>
            </w:pPr>
            <w:r w:rsidRPr="00415548">
              <w:rPr>
                <w:b w:val="0"/>
                <w:bCs w:val="0"/>
              </w:rPr>
              <w:t>Desinfektionsmittel (für Hände), sowie Reinigungsmittel (für Gegenstände und/oder Oberflächen) regelmässig kontrollieren und nachfüllen</w:t>
            </w:r>
            <w:r w:rsidR="00B70F31">
              <w:rPr>
                <w:b w:val="0"/>
                <w:bCs w:val="0"/>
              </w:rPr>
              <w:t>.</w:t>
            </w:r>
          </w:p>
        </w:tc>
      </w:tr>
    </w:tbl>
    <w:p w14:paraId="0F8DA545" w14:textId="77777777" w:rsidR="00915741" w:rsidRDefault="00915741">
      <w:pPr>
        <w:spacing w:after="0" w:line="240" w:lineRule="auto"/>
        <w:jc w:val="left"/>
        <w:rPr>
          <w:bCs/>
          <w:caps/>
          <w:color w:val="FF0000"/>
          <w:sz w:val="28"/>
          <w:lang w:eastAsia="de-CH"/>
        </w:rPr>
      </w:pPr>
    </w:p>
    <w:p w14:paraId="480A043C" w14:textId="77777777" w:rsidR="00D13B1F" w:rsidRDefault="003A5B78">
      <w:pPr>
        <w:pStyle w:val="berschrift1"/>
      </w:pPr>
      <w:r>
        <w:t>Andere Schutzmassnahmen</w:t>
      </w:r>
    </w:p>
    <w:tbl>
      <w:tblPr>
        <w:tblStyle w:val="EinfacheTabelle1"/>
        <w:tblW w:w="0" w:type="auto"/>
        <w:tblLook w:val="04A0" w:firstRow="1" w:lastRow="0" w:firstColumn="1" w:lastColumn="0" w:noHBand="0" w:noVBand="1"/>
      </w:tblPr>
      <w:tblGrid>
        <w:gridCol w:w="9061"/>
      </w:tblGrid>
      <w:tr w:rsidR="00D13B1F" w14:paraId="1FFDA754"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351462B" w14:textId="77777777" w:rsidR="00D13B1F" w:rsidRDefault="003A5B78" w:rsidP="00C763B6">
            <w:pPr>
              <w:spacing w:after="0"/>
            </w:pPr>
            <w:r>
              <w:t>Massnahmen</w:t>
            </w:r>
          </w:p>
        </w:tc>
      </w:tr>
      <w:tr w:rsidR="00D13B1F" w14:paraId="34712EFC"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10914D6" w14:textId="4376E564" w:rsidR="00D13B1F" w:rsidRPr="00B70F31" w:rsidRDefault="00B70F31">
            <w:pPr>
              <w:rPr>
                <w:b w:val="0"/>
                <w:bCs w:val="0"/>
              </w:rPr>
            </w:pPr>
            <w:r w:rsidRPr="00B70F31">
              <w:rPr>
                <w:b w:val="0"/>
                <w:bCs w:val="0"/>
              </w:rPr>
              <w:t>Den Betri</w:t>
            </w:r>
            <w:r>
              <w:rPr>
                <w:b w:val="0"/>
                <w:bCs w:val="0"/>
              </w:rPr>
              <w:t>e</w:t>
            </w:r>
            <w:r w:rsidRPr="00B70F31">
              <w:rPr>
                <w:b w:val="0"/>
                <w:bCs w:val="0"/>
              </w:rPr>
              <w:t xml:space="preserve">b auf </w:t>
            </w:r>
            <w:r>
              <w:rPr>
                <w:b w:val="0"/>
                <w:bCs w:val="0"/>
              </w:rPr>
              <w:t>E</w:t>
            </w:r>
            <w:r w:rsidRPr="00B70F31">
              <w:rPr>
                <w:b w:val="0"/>
                <w:bCs w:val="0"/>
              </w:rPr>
              <w:t>in</w:t>
            </w:r>
            <w:r>
              <w:rPr>
                <w:b w:val="0"/>
                <w:bCs w:val="0"/>
              </w:rPr>
              <w:t>h</w:t>
            </w:r>
            <w:r w:rsidRPr="00B70F31">
              <w:rPr>
                <w:b w:val="0"/>
                <w:bCs w:val="0"/>
              </w:rPr>
              <w:t>a</w:t>
            </w:r>
            <w:r>
              <w:rPr>
                <w:b w:val="0"/>
                <w:bCs w:val="0"/>
              </w:rPr>
              <w:t>l</w:t>
            </w:r>
            <w:r w:rsidRPr="00B70F31">
              <w:rPr>
                <w:b w:val="0"/>
                <w:bCs w:val="0"/>
              </w:rPr>
              <w:t>tung der Massnahmen überprüfen und bei Bedarf zusätzliche Massna</w:t>
            </w:r>
            <w:r>
              <w:rPr>
                <w:b w:val="0"/>
                <w:bCs w:val="0"/>
              </w:rPr>
              <w:t>h</w:t>
            </w:r>
            <w:r w:rsidRPr="00B70F31">
              <w:rPr>
                <w:b w:val="0"/>
                <w:bCs w:val="0"/>
              </w:rPr>
              <w:t>men definieren.</w:t>
            </w:r>
          </w:p>
        </w:tc>
      </w:tr>
    </w:tbl>
    <w:p w14:paraId="374839EE" w14:textId="77777777" w:rsidR="00704DD4" w:rsidRDefault="00704DD4">
      <w:pPr>
        <w:spacing w:after="0" w:line="240" w:lineRule="auto"/>
        <w:jc w:val="left"/>
        <w:rPr>
          <w:bCs/>
          <w:caps/>
          <w:color w:val="FF0000"/>
          <w:sz w:val="28"/>
        </w:rPr>
      </w:pPr>
      <w:r>
        <w:br w:type="page"/>
      </w:r>
    </w:p>
    <w:p w14:paraId="6070C095" w14:textId="5186B12F" w:rsidR="00D13B1F" w:rsidRDefault="003A5B78" w:rsidP="001404E8">
      <w:pPr>
        <w:pStyle w:val="berschrift1"/>
      </w:pPr>
      <w:r>
        <w:lastRenderedPageBreak/>
        <w:t>Anhänge</w:t>
      </w:r>
    </w:p>
    <w:tbl>
      <w:tblPr>
        <w:tblStyle w:val="EinfacheTabelle1"/>
        <w:tblW w:w="0" w:type="auto"/>
        <w:tblLook w:val="04A0" w:firstRow="1" w:lastRow="0" w:firstColumn="1" w:lastColumn="0" w:noHBand="0" w:noVBand="1"/>
      </w:tblPr>
      <w:tblGrid>
        <w:gridCol w:w="9061"/>
      </w:tblGrid>
      <w:tr w:rsidR="00D13B1F" w14:paraId="6A8E5F7B"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0990CD6" w14:textId="77777777" w:rsidR="00D13B1F" w:rsidRDefault="003A5B78" w:rsidP="00C763B6">
            <w:pPr>
              <w:spacing w:after="0"/>
            </w:pPr>
            <w:r>
              <w:t>Anhang</w:t>
            </w:r>
          </w:p>
        </w:tc>
      </w:tr>
      <w:tr w:rsidR="00D13B1F" w14:paraId="454CB4FC"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2F1E78B" w14:textId="77777777" w:rsidR="00D13B1F" w:rsidRDefault="00D13B1F"/>
        </w:tc>
      </w:tr>
      <w:tr w:rsidR="00D13B1F" w14:paraId="54D6110D"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AC7FA32" w14:textId="77777777" w:rsidR="00D13B1F" w:rsidRDefault="00D13B1F"/>
        </w:tc>
      </w:tr>
      <w:tr w:rsidR="00D13B1F" w14:paraId="79258711"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359051A" w14:textId="77777777" w:rsidR="00D13B1F" w:rsidRDefault="00D13B1F"/>
        </w:tc>
      </w:tr>
    </w:tbl>
    <w:p w14:paraId="2FBB821A" w14:textId="77777777" w:rsidR="00D13B1F" w:rsidRDefault="003A5B78" w:rsidP="001404E8">
      <w:pPr>
        <w:pStyle w:val="berschrift1"/>
      </w:pPr>
      <w:r>
        <w:t>Abschluss</w:t>
      </w:r>
    </w:p>
    <w:p w14:paraId="477ADAB7" w14:textId="77777777"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915741">
            <w:rPr>
              <w:rFonts w:ascii="MS Gothic" w:eastAsia="MS Gothic" w:hAnsi="MS Gothic" w:hint="eastAsia"/>
            </w:rPr>
            <w:t>☐</w:t>
          </w:r>
        </w:sdtContent>
      </w:sdt>
      <w:r w:rsidR="007A0960">
        <w:t xml:space="preserve"> </w:t>
      </w:r>
      <w:r>
        <w:t xml:space="preserve">Ja </w:t>
      </w:r>
      <w:r>
        <w:tab/>
      </w:r>
      <w:sdt>
        <w:sdtPr>
          <w:id w:val="387848981"/>
          <w14:checkbox>
            <w14:checked w14:val="0"/>
            <w14:checkedState w14:val="2612" w14:font="MS Gothic"/>
            <w14:uncheckedState w14:val="2610" w14:font="MS Gothic"/>
          </w14:checkbox>
        </w:sdtPr>
        <w:sdtEndPr/>
        <w:sdtContent>
          <w:r w:rsidR="008B4F43">
            <w:rPr>
              <w:rFonts w:ascii="MS Gothic" w:eastAsia="MS Gothic" w:hAnsi="MS Gothic" w:hint="eastAsia"/>
            </w:rPr>
            <w:t>☐</w:t>
          </w:r>
        </w:sdtContent>
      </w:sdt>
      <w:r w:rsidR="007A0960">
        <w:t xml:space="preserve"> </w:t>
      </w:r>
      <w:r>
        <w:t>Nein</w:t>
      </w:r>
    </w:p>
    <w:p w14:paraId="4F256BF5" w14:textId="77777777" w:rsidR="00D13B1F" w:rsidRDefault="003A5B78">
      <w:r>
        <w:t>Dieses Dokument wurde allen Mitarbeitern übermittelt und erläutert</w:t>
      </w:r>
      <w:r w:rsidR="00F75946">
        <w:t>.</w:t>
      </w:r>
    </w:p>
    <w:p w14:paraId="69AB68CC" w14:textId="77777777" w:rsidR="00D13B1F" w:rsidRDefault="00D13B1F"/>
    <w:p w14:paraId="6FE04F4B" w14:textId="77777777" w:rsidR="00D13B1F" w:rsidRDefault="003A5B78">
      <w:r>
        <w:t>Verantwortliche P</w:t>
      </w:r>
      <w:r w:rsidR="007A0960">
        <w:t xml:space="preserve">erson, Unterschrift und Datum: </w:t>
      </w:r>
      <w:r>
        <w:t>___________________________</w:t>
      </w:r>
    </w:p>
    <w:sectPr w:rsidR="00D13B1F" w:rsidSect="00903C42">
      <w:footerReference w:type="even" r:id="rId17"/>
      <w:pgSz w:w="11906" w:h="16838" w:code="9"/>
      <w:pgMar w:top="1418" w:right="1134" w:bottom="426"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A9E34" w14:textId="77777777" w:rsidR="00453703" w:rsidRDefault="00453703">
      <w:r>
        <w:separator/>
      </w:r>
    </w:p>
  </w:endnote>
  <w:endnote w:type="continuationSeparator" w:id="0">
    <w:p w14:paraId="0DBB5FBE" w14:textId="77777777" w:rsidR="00453703" w:rsidRDefault="00453703">
      <w:r>
        <w:continuationSeparator/>
      </w:r>
    </w:p>
  </w:endnote>
  <w:endnote w:type="continuationNotice" w:id="1">
    <w:p w14:paraId="16C331CF" w14:textId="77777777" w:rsidR="00453703" w:rsidRDefault="00453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1FBA6692"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4CFDB53F" w14:textId="77777777" w:rsidR="00D13B1F" w:rsidRDefault="00D1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2AF6" w14:textId="77777777" w:rsidR="00453703" w:rsidRDefault="00453703">
      <w:pPr>
        <w:spacing w:before="160" w:after="0"/>
        <w:rPr>
          <w:sz w:val="18"/>
          <w:szCs w:val="18"/>
        </w:rPr>
      </w:pPr>
      <w:r>
        <w:rPr>
          <w:sz w:val="18"/>
          <w:szCs w:val="18"/>
        </w:rPr>
        <w:separator/>
      </w:r>
    </w:p>
  </w:footnote>
  <w:footnote w:type="continuationSeparator" w:id="0">
    <w:p w14:paraId="3A53073E" w14:textId="77777777" w:rsidR="00453703" w:rsidRDefault="00453703">
      <w:r>
        <w:continuationSeparator/>
      </w:r>
    </w:p>
  </w:footnote>
  <w:footnote w:type="continuationNotice" w:id="1">
    <w:p w14:paraId="0C9CCBAB" w14:textId="77777777" w:rsidR="00453703" w:rsidRDefault="004537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D50AA"/>
    <w:multiLevelType w:val="hybridMultilevel"/>
    <w:tmpl w:val="326482F4"/>
    <w:lvl w:ilvl="0" w:tplc="B0286F2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7"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9287E48"/>
    <w:multiLevelType w:val="hybridMultilevel"/>
    <w:tmpl w:val="AB44D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6"/>
  </w:num>
  <w:num w:numId="4">
    <w:abstractNumId w:val="7"/>
  </w:num>
  <w:num w:numId="5">
    <w:abstractNumId w:val="21"/>
  </w:num>
  <w:num w:numId="6">
    <w:abstractNumId w:val="8"/>
  </w:num>
  <w:num w:numId="7">
    <w:abstractNumId w:val="12"/>
  </w:num>
  <w:num w:numId="8">
    <w:abstractNumId w:val="18"/>
  </w:num>
  <w:num w:numId="9">
    <w:abstractNumId w:val="1"/>
  </w:num>
  <w:num w:numId="10">
    <w:abstractNumId w:val="9"/>
  </w:num>
  <w:num w:numId="11">
    <w:abstractNumId w:val="3"/>
  </w:num>
  <w:num w:numId="12">
    <w:abstractNumId w:val="20"/>
  </w:num>
  <w:num w:numId="13">
    <w:abstractNumId w:val="5"/>
  </w:num>
  <w:num w:numId="14">
    <w:abstractNumId w:val="14"/>
  </w:num>
  <w:num w:numId="15">
    <w:abstractNumId w:val="0"/>
  </w:num>
  <w:num w:numId="16">
    <w:abstractNumId w:val="2"/>
  </w:num>
  <w:num w:numId="17">
    <w:abstractNumId w:val="15"/>
  </w:num>
  <w:num w:numId="18">
    <w:abstractNumId w:val="10"/>
  </w:num>
  <w:num w:numId="19">
    <w:abstractNumId w:val="11"/>
  </w:num>
  <w:num w:numId="20">
    <w:abstractNumId w:val="17"/>
  </w:num>
  <w:num w:numId="21">
    <w:abstractNumId w:val="19"/>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25B57"/>
    <w:rsid w:val="00026466"/>
    <w:rsid w:val="000679E7"/>
    <w:rsid w:val="00086470"/>
    <w:rsid w:val="000C372E"/>
    <w:rsid w:val="000C5D13"/>
    <w:rsid w:val="000D3FE5"/>
    <w:rsid w:val="000D57D6"/>
    <w:rsid w:val="000F7C09"/>
    <w:rsid w:val="001014CF"/>
    <w:rsid w:val="00107B6F"/>
    <w:rsid w:val="001135DA"/>
    <w:rsid w:val="001404E8"/>
    <w:rsid w:val="001418BC"/>
    <w:rsid w:val="00150EA8"/>
    <w:rsid w:val="001636A6"/>
    <w:rsid w:val="001644D5"/>
    <w:rsid w:val="001761D6"/>
    <w:rsid w:val="00182337"/>
    <w:rsid w:val="00191609"/>
    <w:rsid w:val="001A4AA3"/>
    <w:rsid w:val="001A4DB0"/>
    <w:rsid w:val="001C7A3D"/>
    <w:rsid w:val="001E19B3"/>
    <w:rsid w:val="001F3B5A"/>
    <w:rsid w:val="001F3B61"/>
    <w:rsid w:val="0020515E"/>
    <w:rsid w:val="0023030C"/>
    <w:rsid w:val="002429F3"/>
    <w:rsid w:val="00260D67"/>
    <w:rsid w:val="00275492"/>
    <w:rsid w:val="00283E76"/>
    <w:rsid w:val="00284C5B"/>
    <w:rsid w:val="00294364"/>
    <w:rsid w:val="002A2158"/>
    <w:rsid w:val="002A4919"/>
    <w:rsid w:val="002C5C4E"/>
    <w:rsid w:val="0031214E"/>
    <w:rsid w:val="003173A0"/>
    <w:rsid w:val="0032601E"/>
    <w:rsid w:val="003264F8"/>
    <w:rsid w:val="00333028"/>
    <w:rsid w:val="003425FE"/>
    <w:rsid w:val="00343F90"/>
    <w:rsid w:val="0035423D"/>
    <w:rsid w:val="00370DE8"/>
    <w:rsid w:val="00384999"/>
    <w:rsid w:val="003A50B2"/>
    <w:rsid w:val="003A50E2"/>
    <w:rsid w:val="003A5B78"/>
    <w:rsid w:val="003C2266"/>
    <w:rsid w:val="003D3F76"/>
    <w:rsid w:val="00412772"/>
    <w:rsid w:val="0041353E"/>
    <w:rsid w:val="00415548"/>
    <w:rsid w:val="004155FF"/>
    <w:rsid w:val="00426CD3"/>
    <w:rsid w:val="00431840"/>
    <w:rsid w:val="00440C7F"/>
    <w:rsid w:val="00453703"/>
    <w:rsid w:val="00454F7E"/>
    <w:rsid w:val="004905D6"/>
    <w:rsid w:val="00491106"/>
    <w:rsid w:val="00491797"/>
    <w:rsid w:val="00497C86"/>
    <w:rsid w:val="004A0286"/>
    <w:rsid w:val="004C73AD"/>
    <w:rsid w:val="004C77CA"/>
    <w:rsid w:val="004D481F"/>
    <w:rsid w:val="004E3BE7"/>
    <w:rsid w:val="004F3DF2"/>
    <w:rsid w:val="0051399B"/>
    <w:rsid w:val="00513F87"/>
    <w:rsid w:val="00515A31"/>
    <w:rsid w:val="00517BB1"/>
    <w:rsid w:val="00554774"/>
    <w:rsid w:val="00586067"/>
    <w:rsid w:val="005A5BBE"/>
    <w:rsid w:val="005A792F"/>
    <w:rsid w:val="005B6DAE"/>
    <w:rsid w:val="005C2E44"/>
    <w:rsid w:val="005D019D"/>
    <w:rsid w:val="005F53CA"/>
    <w:rsid w:val="006230FE"/>
    <w:rsid w:val="00624906"/>
    <w:rsid w:val="0065519D"/>
    <w:rsid w:val="00663B8F"/>
    <w:rsid w:val="006765CA"/>
    <w:rsid w:val="0067703B"/>
    <w:rsid w:val="00680CB1"/>
    <w:rsid w:val="0069772E"/>
    <w:rsid w:val="006A3129"/>
    <w:rsid w:val="006D7844"/>
    <w:rsid w:val="00704DD4"/>
    <w:rsid w:val="00710925"/>
    <w:rsid w:val="00715970"/>
    <w:rsid w:val="007422AF"/>
    <w:rsid w:val="00746E9E"/>
    <w:rsid w:val="00762B7A"/>
    <w:rsid w:val="0078711C"/>
    <w:rsid w:val="00797730"/>
    <w:rsid w:val="007A0960"/>
    <w:rsid w:val="007C0D53"/>
    <w:rsid w:val="007C1F5B"/>
    <w:rsid w:val="007E0FAA"/>
    <w:rsid w:val="007E3536"/>
    <w:rsid w:val="007E6626"/>
    <w:rsid w:val="00800E80"/>
    <w:rsid w:val="00803739"/>
    <w:rsid w:val="00826E3C"/>
    <w:rsid w:val="00832B7B"/>
    <w:rsid w:val="00833C5E"/>
    <w:rsid w:val="00840F86"/>
    <w:rsid w:val="00866D25"/>
    <w:rsid w:val="008B3C2C"/>
    <w:rsid w:val="008B4F43"/>
    <w:rsid w:val="008B5BC0"/>
    <w:rsid w:val="008C571D"/>
    <w:rsid w:val="008E5E9D"/>
    <w:rsid w:val="008F0418"/>
    <w:rsid w:val="008F115E"/>
    <w:rsid w:val="00903C42"/>
    <w:rsid w:val="00915741"/>
    <w:rsid w:val="00924B7D"/>
    <w:rsid w:val="00934AD2"/>
    <w:rsid w:val="009475AF"/>
    <w:rsid w:val="00955B61"/>
    <w:rsid w:val="0096298C"/>
    <w:rsid w:val="009657E0"/>
    <w:rsid w:val="00966D50"/>
    <w:rsid w:val="0096762F"/>
    <w:rsid w:val="0098171E"/>
    <w:rsid w:val="009D02F4"/>
    <w:rsid w:val="009D4084"/>
    <w:rsid w:val="009D4B93"/>
    <w:rsid w:val="009E64E2"/>
    <w:rsid w:val="00A02A92"/>
    <w:rsid w:val="00A05143"/>
    <w:rsid w:val="00A0571F"/>
    <w:rsid w:val="00A061F5"/>
    <w:rsid w:val="00A328FB"/>
    <w:rsid w:val="00A37906"/>
    <w:rsid w:val="00A553C3"/>
    <w:rsid w:val="00A55CD2"/>
    <w:rsid w:val="00A600F2"/>
    <w:rsid w:val="00AA5B93"/>
    <w:rsid w:val="00AD776A"/>
    <w:rsid w:val="00AE2626"/>
    <w:rsid w:val="00AE4398"/>
    <w:rsid w:val="00B0411F"/>
    <w:rsid w:val="00B34657"/>
    <w:rsid w:val="00B40EBC"/>
    <w:rsid w:val="00B668CA"/>
    <w:rsid w:val="00B70DF8"/>
    <w:rsid w:val="00B70F31"/>
    <w:rsid w:val="00B71A3F"/>
    <w:rsid w:val="00B72A73"/>
    <w:rsid w:val="00B9430A"/>
    <w:rsid w:val="00B977E5"/>
    <w:rsid w:val="00BB78DA"/>
    <w:rsid w:val="00BE3B62"/>
    <w:rsid w:val="00C07E95"/>
    <w:rsid w:val="00C25BFA"/>
    <w:rsid w:val="00C27048"/>
    <w:rsid w:val="00C31870"/>
    <w:rsid w:val="00C4407B"/>
    <w:rsid w:val="00C63536"/>
    <w:rsid w:val="00C66559"/>
    <w:rsid w:val="00C763B6"/>
    <w:rsid w:val="00C82358"/>
    <w:rsid w:val="00CB2687"/>
    <w:rsid w:val="00CB6B75"/>
    <w:rsid w:val="00CC25FB"/>
    <w:rsid w:val="00D1044A"/>
    <w:rsid w:val="00D13B1F"/>
    <w:rsid w:val="00D2775D"/>
    <w:rsid w:val="00D673BB"/>
    <w:rsid w:val="00DA0C7E"/>
    <w:rsid w:val="00DA2E9E"/>
    <w:rsid w:val="00DA7185"/>
    <w:rsid w:val="00DB19CB"/>
    <w:rsid w:val="00DC4C85"/>
    <w:rsid w:val="00DE46AA"/>
    <w:rsid w:val="00DF16EE"/>
    <w:rsid w:val="00DF462B"/>
    <w:rsid w:val="00E17CDD"/>
    <w:rsid w:val="00E21290"/>
    <w:rsid w:val="00E25240"/>
    <w:rsid w:val="00E529B7"/>
    <w:rsid w:val="00E6755F"/>
    <w:rsid w:val="00E72A31"/>
    <w:rsid w:val="00E81FCC"/>
    <w:rsid w:val="00E864FB"/>
    <w:rsid w:val="00E90A92"/>
    <w:rsid w:val="00E96BAE"/>
    <w:rsid w:val="00ED2496"/>
    <w:rsid w:val="00EE199E"/>
    <w:rsid w:val="00EE36A7"/>
    <w:rsid w:val="00EF239B"/>
    <w:rsid w:val="00EF6680"/>
    <w:rsid w:val="00F12C9D"/>
    <w:rsid w:val="00F22102"/>
    <w:rsid w:val="00F42EAE"/>
    <w:rsid w:val="00F43277"/>
    <w:rsid w:val="00F67077"/>
    <w:rsid w:val="00F75946"/>
    <w:rsid w:val="00F76228"/>
    <w:rsid w:val="00F82472"/>
    <w:rsid w:val="00FA7692"/>
    <w:rsid w:val="00FD53B4"/>
    <w:rsid w:val="00FD7BD1"/>
    <w:rsid w:val="00FE2C3B"/>
    <w:rsid w:val="00FF5F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FCC35F"/>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g.admin.ch/isolation-und-quarantae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4263-B6D5-458A-8C4A-B627B599B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8E086-AF5A-4B0F-8D37-345FD1F0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A2B47AE0-AEB4-4F82-8FBE-860A99189981}">
  <ds:schemaRefs>
    <ds:schemaRef ds:uri="http://schemas.microsoft.com/sharepoint/v3/contenttype/forms"/>
  </ds:schemaRefs>
</ds:datastoreItem>
</file>

<file path=customXml/itemProps5.xml><?xml version="1.0" encoding="utf-8"?>
<ds:datastoreItem xmlns:ds="http://schemas.openxmlformats.org/officeDocument/2006/customXml" ds:itemID="{38319373-D8B0-499B-B014-B91E9DD6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6522</Characters>
  <Application>Microsoft Office Word</Application>
  <DocSecurity>4</DocSecurity>
  <Lines>54</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Verena Jucker</cp:lastModifiedBy>
  <cp:revision>2</cp:revision>
  <cp:lastPrinted>2020-04-01T08:19:00Z</cp:lastPrinted>
  <dcterms:created xsi:type="dcterms:W3CDTF">2020-06-04T08:41:00Z</dcterms:created>
  <dcterms:modified xsi:type="dcterms:W3CDTF">2020-06-04T08:41:00Z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